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CB39" w14:textId="77777777" w:rsidR="00605203" w:rsidRDefault="0060520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2A816F3" w14:textId="010AA1A3" w:rsidR="00766C17" w:rsidRPr="00F85E0D" w:rsidRDefault="0097238B" w:rsidP="0025178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1783">
        <w:rPr>
          <w:rFonts w:ascii="Arial" w:hAnsi="Arial" w:cs="Arial"/>
          <w:b/>
          <w:bCs/>
          <w:sz w:val="36"/>
          <w:szCs w:val="36"/>
        </w:rPr>
        <w:t>MĚSTO HRONOV</w:t>
      </w:r>
    </w:p>
    <w:p w14:paraId="33376B3D" w14:textId="77777777" w:rsidR="00343950" w:rsidRDefault="00F67CD3" w:rsidP="00766C1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66C17">
        <w:rPr>
          <w:rFonts w:ascii="Arial" w:hAnsi="Arial" w:cs="Arial"/>
          <w:b/>
          <w:bCs/>
          <w:sz w:val="32"/>
          <w:szCs w:val="32"/>
        </w:rPr>
        <w:t>ZÁSADY PRO PŘIDĚLENÍ SOCIÁLNÍHO BY</w:t>
      </w:r>
      <w:r w:rsidR="005B0BD2">
        <w:rPr>
          <w:rFonts w:ascii="Arial" w:hAnsi="Arial" w:cs="Arial"/>
          <w:b/>
          <w:bCs/>
          <w:sz w:val="32"/>
          <w:szCs w:val="32"/>
        </w:rPr>
        <w:t xml:space="preserve">TU </w:t>
      </w:r>
    </w:p>
    <w:p w14:paraId="3C8591A3" w14:textId="1DA993CF" w:rsidR="00F67CD3" w:rsidRPr="00C257B6" w:rsidRDefault="00343950" w:rsidP="00766C1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257B6">
        <w:rPr>
          <w:rFonts w:ascii="Arial" w:hAnsi="Arial" w:cs="Arial"/>
          <w:b/>
          <w:bCs/>
          <w:sz w:val="32"/>
          <w:szCs w:val="32"/>
        </w:rPr>
        <w:t>V DOTAČNÍM REŽIMU IROP</w:t>
      </w:r>
    </w:p>
    <w:p w14:paraId="50CDBEFC" w14:textId="0AD13FD5" w:rsidR="0097238B" w:rsidRPr="00251783" w:rsidRDefault="004B1852" w:rsidP="002517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města Hronova na svém zasedání dne </w:t>
      </w:r>
      <w:r w:rsidR="00953C9A">
        <w:rPr>
          <w:rFonts w:ascii="Arial" w:hAnsi="Arial" w:cs="Arial"/>
          <w:sz w:val="24"/>
          <w:szCs w:val="24"/>
        </w:rPr>
        <w:t xml:space="preserve">15. 11. 2023 </w:t>
      </w:r>
      <w:r>
        <w:rPr>
          <w:rFonts w:ascii="Arial" w:hAnsi="Arial" w:cs="Arial"/>
          <w:sz w:val="24"/>
          <w:szCs w:val="24"/>
        </w:rPr>
        <w:t xml:space="preserve">usnesením č. </w:t>
      </w:r>
      <w:r w:rsidR="00953C9A">
        <w:rPr>
          <w:rFonts w:ascii="Arial" w:hAnsi="Arial" w:cs="Arial"/>
          <w:sz w:val="24"/>
          <w:szCs w:val="24"/>
        </w:rPr>
        <w:t xml:space="preserve">23/2023 </w:t>
      </w:r>
      <w:r>
        <w:rPr>
          <w:rFonts w:ascii="Arial" w:hAnsi="Arial" w:cs="Arial"/>
          <w:sz w:val="24"/>
          <w:szCs w:val="24"/>
        </w:rPr>
        <w:t>schválila tyto Zásady pro přidělení sociálního bytu (dále jen „zásady“)</w:t>
      </w:r>
      <w:r w:rsidR="00251783">
        <w:rPr>
          <w:rFonts w:ascii="Arial" w:hAnsi="Arial" w:cs="Arial"/>
          <w:sz w:val="24"/>
          <w:szCs w:val="24"/>
        </w:rPr>
        <w:t>:</w:t>
      </w:r>
    </w:p>
    <w:p w14:paraId="7DE6DC03" w14:textId="1C935FBF" w:rsidR="00F67CD3" w:rsidRPr="00F85E0D" w:rsidRDefault="00F67CD3" w:rsidP="00766C17">
      <w:pPr>
        <w:pStyle w:val="Odstavecseseznamem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3D630A9" w14:textId="4FE00CDF" w:rsidR="004B1852" w:rsidRDefault="004B1852" w:rsidP="00251783">
      <w:pPr>
        <w:pStyle w:val="Odstavecseseznamem"/>
        <w:jc w:val="center"/>
        <w:rPr>
          <w:rFonts w:ascii="Arial" w:hAnsi="Arial" w:cs="Arial"/>
          <w:b/>
          <w:bCs/>
          <w:sz w:val="24"/>
          <w:szCs w:val="24"/>
        </w:rPr>
      </w:pPr>
      <w:r w:rsidRPr="002845BC">
        <w:rPr>
          <w:rFonts w:ascii="Arial" w:hAnsi="Arial" w:cs="Arial"/>
          <w:b/>
          <w:bCs/>
          <w:sz w:val="24"/>
          <w:szCs w:val="24"/>
        </w:rPr>
        <w:t>Čl. I.</w:t>
      </w:r>
    </w:p>
    <w:p w14:paraId="2222A098" w14:textId="28FC0D5A" w:rsidR="004B1852" w:rsidRDefault="004B1852" w:rsidP="00251783">
      <w:pPr>
        <w:pStyle w:val="Odstavecseseznamem"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Úvodní ustanovení a </w:t>
      </w:r>
      <w:r w:rsidR="00020DD8">
        <w:rPr>
          <w:rFonts w:ascii="Arial" w:hAnsi="Arial" w:cs="Arial"/>
          <w:b/>
          <w:bCs/>
          <w:sz w:val="24"/>
          <w:szCs w:val="24"/>
        </w:rPr>
        <w:t xml:space="preserve">definice </w:t>
      </w:r>
      <w:r>
        <w:rPr>
          <w:rFonts w:ascii="Arial" w:hAnsi="Arial" w:cs="Arial"/>
          <w:b/>
          <w:bCs/>
          <w:sz w:val="24"/>
          <w:szCs w:val="24"/>
        </w:rPr>
        <w:t>sociální</w:t>
      </w:r>
      <w:r w:rsidR="00020DD8">
        <w:rPr>
          <w:rFonts w:ascii="Arial" w:hAnsi="Arial" w:cs="Arial"/>
          <w:b/>
          <w:bCs/>
          <w:sz w:val="24"/>
          <w:szCs w:val="24"/>
        </w:rPr>
        <w:t>ho</w:t>
      </w:r>
      <w:r>
        <w:rPr>
          <w:rFonts w:ascii="Arial" w:hAnsi="Arial" w:cs="Arial"/>
          <w:b/>
          <w:bCs/>
          <w:sz w:val="24"/>
          <w:szCs w:val="24"/>
        </w:rPr>
        <w:t xml:space="preserve"> byt</w:t>
      </w:r>
      <w:r w:rsidR="00020DD8">
        <w:rPr>
          <w:rFonts w:ascii="Arial" w:hAnsi="Arial" w:cs="Arial"/>
          <w:b/>
          <w:bCs/>
          <w:sz w:val="24"/>
          <w:szCs w:val="24"/>
        </w:rPr>
        <w:t>u</w:t>
      </w:r>
    </w:p>
    <w:p w14:paraId="36B5DB23" w14:textId="09160961" w:rsidR="004B1852" w:rsidRDefault="004B1852" w:rsidP="004B1852">
      <w:pPr>
        <w:pStyle w:val="Odstavecseseznamem"/>
        <w:numPr>
          <w:ilvl w:val="0"/>
          <w:numId w:val="15"/>
        </w:numPr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Tyto zásady se týkají postupu města Hronov, IČO: </w:t>
      </w:r>
      <w:r w:rsidRPr="004B1852">
        <w:rPr>
          <w:rFonts w:ascii="Arial" w:hAnsi="Arial" w:cs="Arial"/>
          <w:sz w:val="24"/>
          <w:szCs w:val="24"/>
        </w:rPr>
        <w:t>00272680</w:t>
      </w:r>
      <w:r>
        <w:rPr>
          <w:rFonts w:ascii="Arial" w:hAnsi="Arial" w:cs="Arial"/>
          <w:sz w:val="24"/>
          <w:szCs w:val="24"/>
        </w:rPr>
        <w:t xml:space="preserve">, se sídlem </w:t>
      </w:r>
      <w:r w:rsidRPr="004B1852">
        <w:rPr>
          <w:rFonts w:ascii="Arial" w:hAnsi="Arial" w:cs="Arial"/>
          <w:sz w:val="24"/>
          <w:szCs w:val="24"/>
        </w:rPr>
        <w:t>nám. Čs. armády 5, 549 31 Hronov</w:t>
      </w:r>
      <w:r>
        <w:rPr>
          <w:rFonts w:ascii="Arial" w:hAnsi="Arial" w:cs="Arial"/>
          <w:sz w:val="24"/>
          <w:szCs w:val="24"/>
        </w:rPr>
        <w:t xml:space="preserve"> (dále jen „město“) při přidělování sociálních bytů města. </w:t>
      </w:r>
    </w:p>
    <w:p w14:paraId="2023073F" w14:textId="271815F0" w:rsidR="00020DD8" w:rsidRDefault="004B1852" w:rsidP="00251783">
      <w:pPr>
        <w:pStyle w:val="Odstavecseseznamem"/>
        <w:numPr>
          <w:ilvl w:val="0"/>
          <w:numId w:val="15"/>
        </w:numPr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Sociálním bytem se rozumí byt ve vlastnictví města, který se nachází v bytovém domě </w:t>
      </w:r>
      <w:r w:rsidRPr="002845BC">
        <w:rPr>
          <w:rFonts w:ascii="Arial" w:hAnsi="Arial" w:cs="Arial"/>
          <w:sz w:val="24"/>
          <w:szCs w:val="24"/>
        </w:rPr>
        <w:t>Jungmannova 107, Hronov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2B0FED4" w14:textId="60807103" w:rsidR="003E3FE4" w:rsidRPr="00251783" w:rsidRDefault="00F32B8E" w:rsidP="00251783">
      <w:pPr>
        <w:pStyle w:val="Odstavecseseznamem"/>
        <w:numPr>
          <w:ilvl w:val="0"/>
          <w:numId w:val="15"/>
        </w:numPr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Zřízení sociálních bytů bylo financováno</w:t>
      </w:r>
      <w:r w:rsidR="00343950" w:rsidRPr="00C257B6">
        <w:rPr>
          <w:rFonts w:ascii="Arial" w:hAnsi="Arial" w:cs="Arial"/>
          <w:sz w:val="24"/>
          <w:szCs w:val="24"/>
          <w:u w:val="single"/>
        </w:rPr>
        <w:t xml:space="preserve"> též</w:t>
      </w:r>
      <w:r w:rsidRPr="00C257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 Integrovaného operačního programu (dále jen „</w:t>
      </w:r>
      <w:r w:rsidRPr="00343950">
        <w:rPr>
          <w:rFonts w:ascii="Arial" w:hAnsi="Arial" w:cs="Arial"/>
          <w:sz w:val="24"/>
          <w:szCs w:val="24"/>
        </w:rPr>
        <w:t>IROP</w:t>
      </w:r>
      <w:r>
        <w:rPr>
          <w:rFonts w:ascii="Arial" w:hAnsi="Arial" w:cs="Arial"/>
          <w:sz w:val="24"/>
          <w:szCs w:val="24"/>
        </w:rPr>
        <w:t>“)</w:t>
      </w:r>
      <w:r w:rsidR="00C65E51">
        <w:rPr>
          <w:rFonts w:ascii="Arial" w:hAnsi="Arial" w:cs="Arial"/>
          <w:sz w:val="24"/>
          <w:szCs w:val="24"/>
        </w:rPr>
        <w:t xml:space="preserve">, pročež </w:t>
      </w:r>
      <w:r w:rsidR="001870B2">
        <w:rPr>
          <w:rFonts w:ascii="Arial" w:hAnsi="Arial" w:cs="Arial"/>
          <w:sz w:val="24"/>
          <w:szCs w:val="24"/>
        </w:rPr>
        <w:t xml:space="preserve">tyto zásady reflektují i specifické požadavky a pravidla tohoto dotačního programu. </w:t>
      </w:r>
    </w:p>
    <w:p w14:paraId="7055A600" w14:textId="2238A676" w:rsidR="00455EAC" w:rsidRPr="00343950" w:rsidRDefault="00E54936" w:rsidP="00A57099">
      <w:pPr>
        <w:pStyle w:val="Odstavecseseznamem"/>
        <w:numPr>
          <w:ilvl w:val="0"/>
          <w:numId w:val="15"/>
        </w:numPr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251783">
        <w:rPr>
          <w:rFonts w:ascii="Arial" w:hAnsi="Arial" w:cs="Arial"/>
          <w:sz w:val="24"/>
          <w:szCs w:val="24"/>
        </w:rPr>
        <w:t>Sociální by</w:t>
      </w:r>
      <w:r w:rsidR="00FE2ABD" w:rsidRPr="00251783">
        <w:rPr>
          <w:rFonts w:ascii="Arial" w:hAnsi="Arial" w:cs="Arial"/>
          <w:sz w:val="24"/>
          <w:szCs w:val="24"/>
        </w:rPr>
        <w:t>t je určen</w:t>
      </w:r>
      <w:r w:rsidR="00020DD8" w:rsidRPr="00251783">
        <w:rPr>
          <w:rFonts w:ascii="Arial" w:hAnsi="Arial" w:cs="Arial"/>
          <w:sz w:val="24"/>
          <w:szCs w:val="24"/>
        </w:rPr>
        <w:t xml:space="preserve"> k dočasnému bydlení</w:t>
      </w:r>
      <w:r w:rsidR="00FE2ABD" w:rsidRPr="00251783">
        <w:rPr>
          <w:rFonts w:ascii="Arial" w:hAnsi="Arial" w:cs="Arial"/>
          <w:sz w:val="24"/>
          <w:szCs w:val="24"/>
        </w:rPr>
        <w:t xml:space="preserve"> osob, které nemohou za tržních podmínek získat přiměřené </w:t>
      </w:r>
      <w:r w:rsidR="00020DD8" w:rsidRPr="00251783">
        <w:rPr>
          <w:rFonts w:ascii="Arial" w:hAnsi="Arial" w:cs="Arial"/>
          <w:sz w:val="24"/>
          <w:szCs w:val="24"/>
        </w:rPr>
        <w:t xml:space="preserve">a kvalitativně </w:t>
      </w:r>
      <w:r w:rsidR="00FE2ABD" w:rsidRPr="00251783">
        <w:rPr>
          <w:rFonts w:ascii="Arial" w:hAnsi="Arial" w:cs="Arial"/>
          <w:sz w:val="24"/>
          <w:szCs w:val="24"/>
        </w:rPr>
        <w:t>standardní bydlení</w:t>
      </w:r>
      <w:r w:rsidR="002845BC" w:rsidRPr="00251783">
        <w:rPr>
          <w:rFonts w:ascii="Arial" w:hAnsi="Arial" w:cs="Arial"/>
          <w:sz w:val="24"/>
          <w:szCs w:val="24"/>
        </w:rPr>
        <w:t xml:space="preserve">, </w:t>
      </w:r>
      <w:r w:rsidR="00020DD8" w:rsidRPr="00251783">
        <w:rPr>
          <w:rFonts w:ascii="Arial" w:hAnsi="Arial" w:cs="Arial"/>
          <w:sz w:val="24"/>
          <w:szCs w:val="24"/>
        </w:rPr>
        <w:t xml:space="preserve">tj. </w:t>
      </w:r>
      <w:r w:rsidRPr="00251783">
        <w:rPr>
          <w:rFonts w:ascii="Arial" w:hAnsi="Arial" w:cs="Arial"/>
          <w:sz w:val="24"/>
          <w:szCs w:val="24"/>
        </w:rPr>
        <w:t>osob v bytové nouzi.</w:t>
      </w:r>
      <w:r w:rsidR="00020DD8" w:rsidRPr="00251783">
        <w:rPr>
          <w:rFonts w:ascii="Arial" w:hAnsi="Arial" w:cs="Arial"/>
          <w:sz w:val="24"/>
          <w:szCs w:val="24"/>
        </w:rPr>
        <w:t xml:space="preserve"> Účelem uzavření nájemní smlouvy je vytvoření předpokladů k okamžitému řešení situace osob, které se ocitly v tíživé sociální situaci spojené se ztrátou bydlení. Sociální byt je</w:t>
      </w:r>
      <w:r w:rsidRPr="00251783">
        <w:rPr>
          <w:rFonts w:ascii="Arial" w:hAnsi="Arial" w:cs="Arial"/>
          <w:sz w:val="24"/>
          <w:szCs w:val="24"/>
        </w:rPr>
        <w:t xml:space="preserve"> vhodným nástrojem pro změnu životního stylu nebo životní situace</w:t>
      </w:r>
      <w:r w:rsidR="005B0BD2" w:rsidRPr="00251783">
        <w:rPr>
          <w:rFonts w:ascii="Arial" w:hAnsi="Arial" w:cs="Arial"/>
          <w:sz w:val="24"/>
          <w:szCs w:val="24"/>
        </w:rPr>
        <w:t xml:space="preserve">. </w:t>
      </w:r>
    </w:p>
    <w:p w14:paraId="34F8B388" w14:textId="77777777" w:rsidR="00020DD8" w:rsidRDefault="00020DD8" w:rsidP="00020DD8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4B384752" w14:textId="6D4EC4BD" w:rsidR="00020DD8" w:rsidRDefault="00020DD8" w:rsidP="00020DD8">
      <w:pPr>
        <w:pStyle w:val="Odstavecseseznamem"/>
        <w:jc w:val="center"/>
        <w:rPr>
          <w:rFonts w:ascii="Arial" w:hAnsi="Arial" w:cs="Arial"/>
          <w:b/>
          <w:bCs/>
          <w:sz w:val="24"/>
          <w:szCs w:val="24"/>
        </w:rPr>
      </w:pPr>
      <w:r w:rsidRPr="002845BC">
        <w:rPr>
          <w:rFonts w:ascii="Arial" w:hAnsi="Arial" w:cs="Arial"/>
          <w:b/>
          <w:bCs/>
          <w:sz w:val="24"/>
          <w:szCs w:val="24"/>
        </w:rPr>
        <w:t>Čl. 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2845BC">
        <w:rPr>
          <w:rFonts w:ascii="Arial" w:hAnsi="Arial" w:cs="Arial"/>
          <w:b/>
          <w:bCs/>
          <w:sz w:val="24"/>
          <w:szCs w:val="24"/>
        </w:rPr>
        <w:t>.</w:t>
      </w:r>
    </w:p>
    <w:p w14:paraId="24838D94" w14:textId="3035EDD8" w:rsidR="00020DD8" w:rsidRDefault="00020DD8" w:rsidP="00251783">
      <w:pPr>
        <w:pStyle w:val="Odstavecseseznamem"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Základní předpoklady pro získání sociálního bytu</w:t>
      </w:r>
    </w:p>
    <w:p w14:paraId="47499BC2" w14:textId="1DE34692" w:rsidR="00A57099" w:rsidRPr="00343950" w:rsidRDefault="00B854F6" w:rsidP="00A57099">
      <w:pPr>
        <w:pStyle w:val="Odstavecseseznamem"/>
        <w:numPr>
          <w:ilvl w:val="0"/>
          <w:numId w:val="20"/>
        </w:numPr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Cílovo</w:t>
      </w:r>
      <w:r w:rsidR="00DF45B0">
        <w:rPr>
          <w:rFonts w:ascii="Arial" w:hAnsi="Arial" w:cs="Arial"/>
          <w:sz w:val="24"/>
          <w:szCs w:val="24"/>
        </w:rPr>
        <w:t>u skupinou pro</w:t>
      </w:r>
      <w:r>
        <w:rPr>
          <w:rFonts w:ascii="Arial" w:hAnsi="Arial" w:cs="Arial"/>
          <w:sz w:val="24"/>
          <w:szCs w:val="24"/>
        </w:rPr>
        <w:t xml:space="preserve"> sociální bydlení jsou </w:t>
      </w:r>
      <w:r w:rsidR="00DF45B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soby v bytové nou</w:t>
      </w:r>
      <w:r w:rsidR="007010FC">
        <w:rPr>
          <w:rFonts w:ascii="Arial" w:hAnsi="Arial" w:cs="Arial"/>
          <w:sz w:val="24"/>
          <w:szCs w:val="24"/>
        </w:rPr>
        <w:t>zi. Za osoby v bytové nouzi se považují zejména:</w:t>
      </w:r>
    </w:p>
    <w:p w14:paraId="5B4D8AF1" w14:textId="5D28CA96" w:rsidR="007010FC" w:rsidRDefault="00A947FB" w:rsidP="007010F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343950">
        <w:rPr>
          <w:rFonts w:ascii="Arial" w:hAnsi="Arial" w:cs="Arial"/>
          <w:sz w:val="24"/>
          <w:szCs w:val="24"/>
        </w:rPr>
        <w:t>osoby spící venku</w:t>
      </w:r>
      <w:r>
        <w:rPr>
          <w:rFonts w:ascii="Arial" w:hAnsi="Arial" w:cs="Arial"/>
          <w:sz w:val="24"/>
          <w:szCs w:val="24"/>
        </w:rPr>
        <w:t>;</w:t>
      </w:r>
    </w:p>
    <w:p w14:paraId="5E34ACA8" w14:textId="084E8137" w:rsidR="00A947FB" w:rsidRDefault="00A947FB" w:rsidP="007010F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A947FB">
        <w:rPr>
          <w:rFonts w:ascii="Arial" w:hAnsi="Arial" w:cs="Arial"/>
          <w:sz w:val="24"/>
          <w:szCs w:val="24"/>
        </w:rPr>
        <w:t>osoby v nízkoprahové noclehárně</w:t>
      </w:r>
      <w:r>
        <w:rPr>
          <w:rFonts w:ascii="Arial" w:hAnsi="Arial" w:cs="Arial"/>
          <w:sz w:val="24"/>
          <w:szCs w:val="24"/>
        </w:rPr>
        <w:t>;</w:t>
      </w:r>
    </w:p>
    <w:p w14:paraId="66771AFB" w14:textId="285FC8B4" w:rsidR="00A947FB" w:rsidRDefault="00A947FB" w:rsidP="007010F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A947FB">
        <w:rPr>
          <w:rFonts w:ascii="Arial" w:hAnsi="Arial" w:cs="Arial"/>
          <w:sz w:val="24"/>
          <w:szCs w:val="24"/>
        </w:rPr>
        <w:t>osoby sezonně užívající k přenocování prostory zařízení bez lůžek</w:t>
      </w:r>
      <w:r>
        <w:rPr>
          <w:rFonts w:ascii="Arial" w:hAnsi="Arial" w:cs="Arial"/>
          <w:sz w:val="24"/>
          <w:szCs w:val="24"/>
        </w:rPr>
        <w:t>;</w:t>
      </w:r>
    </w:p>
    <w:p w14:paraId="16CB5D2D" w14:textId="56EB5718" w:rsidR="00A947FB" w:rsidRDefault="00FC40DB" w:rsidP="007010F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FC40DB">
        <w:rPr>
          <w:rFonts w:ascii="Arial" w:hAnsi="Arial" w:cs="Arial"/>
          <w:sz w:val="24"/>
          <w:szCs w:val="24"/>
        </w:rPr>
        <w:t>muži a ženy v azylovém domě,</w:t>
      </w:r>
    </w:p>
    <w:p w14:paraId="6C052B58" w14:textId="2FC6F1DF" w:rsidR="00FC40DB" w:rsidRDefault="00FC40DB" w:rsidP="007010F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FC40DB">
        <w:rPr>
          <w:rFonts w:ascii="Arial" w:hAnsi="Arial" w:cs="Arial"/>
          <w:sz w:val="24"/>
          <w:szCs w:val="24"/>
        </w:rPr>
        <w:t>matky nebo otcové s dětmi v azylovém domě</w:t>
      </w:r>
      <w:r>
        <w:rPr>
          <w:rFonts w:ascii="Arial" w:hAnsi="Arial" w:cs="Arial"/>
          <w:sz w:val="24"/>
          <w:szCs w:val="24"/>
        </w:rPr>
        <w:t>;</w:t>
      </w:r>
    </w:p>
    <w:p w14:paraId="40F9D87D" w14:textId="030E1C02" w:rsidR="00FC40DB" w:rsidRDefault="00FC40DB" w:rsidP="007010F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FC40DB">
        <w:rPr>
          <w:rFonts w:ascii="Arial" w:hAnsi="Arial" w:cs="Arial"/>
          <w:sz w:val="24"/>
          <w:szCs w:val="24"/>
        </w:rPr>
        <w:t>úplné rodiny v azylovém domě</w:t>
      </w:r>
      <w:r>
        <w:rPr>
          <w:rFonts w:ascii="Arial" w:hAnsi="Arial" w:cs="Arial"/>
          <w:sz w:val="24"/>
          <w:szCs w:val="24"/>
        </w:rPr>
        <w:t>;</w:t>
      </w:r>
    </w:p>
    <w:p w14:paraId="2A82BB05" w14:textId="76E18BCE" w:rsidR="00FC40DB" w:rsidRDefault="00FC40DB" w:rsidP="007010F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FC40DB">
        <w:rPr>
          <w:rFonts w:ascii="Arial" w:hAnsi="Arial" w:cs="Arial"/>
          <w:sz w:val="24"/>
          <w:szCs w:val="24"/>
        </w:rPr>
        <w:t>osoby v domě na půli cesty</w:t>
      </w:r>
      <w:r>
        <w:rPr>
          <w:rFonts w:ascii="Arial" w:hAnsi="Arial" w:cs="Arial"/>
          <w:sz w:val="24"/>
          <w:szCs w:val="24"/>
        </w:rPr>
        <w:t>;</w:t>
      </w:r>
    </w:p>
    <w:p w14:paraId="0553F4C1" w14:textId="3FB34E27" w:rsidR="00FC40DB" w:rsidRPr="00343950" w:rsidRDefault="00FC40DB" w:rsidP="0004345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FC40DB">
        <w:rPr>
          <w:rFonts w:ascii="Arial" w:hAnsi="Arial" w:cs="Arial"/>
          <w:sz w:val="24"/>
          <w:szCs w:val="24"/>
        </w:rPr>
        <w:lastRenderedPageBreak/>
        <w:t>osoby ve veřejné komerční ubytovně</w:t>
      </w:r>
      <w:r w:rsidR="0004345C">
        <w:rPr>
          <w:rFonts w:ascii="Arial" w:hAnsi="Arial" w:cs="Arial"/>
          <w:sz w:val="24"/>
          <w:szCs w:val="24"/>
        </w:rPr>
        <w:t xml:space="preserve"> (nemající jinou možnost bydlení);</w:t>
      </w:r>
    </w:p>
    <w:p w14:paraId="43065198" w14:textId="6FFB4926" w:rsidR="00FC40DB" w:rsidRDefault="0004345C" w:rsidP="007010F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04345C">
        <w:rPr>
          <w:rFonts w:ascii="Arial" w:hAnsi="Arial" w:cs="Arial"/>
          <w:sz w:val="24"/>
          <w:szCs w:val="24"/>
        </w:rPr>
        <w:t>osoby bez přístřeší po vystěhování z</w:t>
      </w:r>
      <w:r>
        <w:rPr>
          <w:rFonts w:ascii="Arial" w:hAnsi="Arial" w:cs="Arial"/>
          <w:sz w:val="24"/>
          <w:szCs w:val="24"/>
        </w:rPr>
        <w:t> </w:t>
      </w:r>
      <w:r w:rsidRPr="0004345C">
        <w:rPr>
          <w:rFonts w:ascii="Arial" w:hAnsi="Arial" w:cs="Arial"/>
          <w:sz w:val="24"/>
          <w:szCs w:val="24"/>
        </w:rPr>
        <w:t>bytu</w:t>
      </w:r>
      <w:r>
        <w:rPr>
          <w:rFonts w:ascii="Arial" w:hAnsi="Arial" w:cs="Arial"/>
          <w:sz w:val="24"/>
          <w:szCs w:val="24"/>
        </w:rPr>
        <w:t>;</w:t>
      </w:r>
    </w:p>
    <w:p w14:paraId="2B832E17" w14:textId="00E879E4" w:rsidR="0004345C" w:rsidRDefault="0004345C" w:rsidP="007010F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04345C">
        <w:rPr>
          <w:rFonts w:ascii="Arial" w:hAnsi="Arial" w:cs="Arial"/>
          <w:sz w:val="24"/>
          <w:szCs w:val="24"/>
        </w:rPr>
        <w:t>ženy ohrožené domácím násilím pobývající na skryté adrese</w:t>
      </w:r>
      <w:r>
        <w:rPr>
          <w:rFonts w:ascii="Arial" w:hAnsi="Arial" w:cs="Arial"/>
          <w:sz w:val="24"/>
          <w:szCs w:val="24"/>
        </w:rPr>
        <w:t>;</w:t>
      </w:r>
    </w:p>
    <w:p w14:paraId="2E870884" w14:textId="7912CC65" w:rsidR="0004345C" w:rsidRDefault="0004345C" w:rsidP="007010F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04345C">
        <w:rPr>
          <w:rFonts w:ascii="Arial" w:hAnsi="Arial" w:cs="Arial"/>
          <w:sz w:val="24"/>
          <w:szCs w:val="24"/>
        </w:rPr>
        <w:t>ženy ohrožené domácím násilím pobývající v azylovém domě</w:t>
      </w:r>
      <w:r>
        <w:rPr>
          <w:rFonts w:ascii="Arial" w:hAnsi="Arial" w:cs="Arial"/>
          <w:sz w:val="24"/>
          <w:szCs w:val="24"/>
        </w:rPr>
        <w:t>;</w:t>
      </w:r>
    </w:p>
    <w:p w14:paraId="1C8906CD" w14:textId="7E4A9F5B" w:rsidR="0004345C" w:rsidRDefault="0004345C" w:rsidP="007010F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04345C">
        <w:rPr>
          <w:rFonts w:ascii="Arial" w:hAnsi="Arial" w:cs="Arial"/>
          <w:sz w:val="24"/>
          <w:szCs w:val="24"/>
        </w:rPr>
        <w:t>žadatelé o azyl v azylových zařízeních</w:t>
      </w:r>
      <w:r>
        <w:rPr>
          <w:rFonts w:ascii="Arial" w:hAnsi="Arial" w:cs="Arial"/>
          <w:sz w:val="24"/>
          <w:szCs w:val="24"/>
        </w:rPr>
        <w:t>;</w:t>
      </w:r>
    </w:p>
    <w:p w14:paraId="48E1F8CF" w14:textId="3E1B3CEE" w:rsidR="0004345C" w:rsidRDefault="0004345C" w:rsidP="007010F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04345C">
        <w:rPr>
          <w:rFonts w:ascii="Arial" w:hAnsi="Arial" w:cs="Arial"/>
          <w:sz w:val="24"/>
          <w:szCs w:val="24"/>
        </w:rPr>
        <w:t>migrující pracovníci – cizinci ve veřejné komerční ubytovně</w:t>
      </w:r>
      <w:r>
        <w:rPr>
          <w:rFonts w:ascii="Arial" w:hAnsi="Arial" w:cs="Arial"/>
          <w:sz w:val="24"/>
          <w:szCs w:val="24"/>
        </w:rPr>
        <w:t xml:space="preserve"> (nemající jinou možnost bydlení);</w:t>
      </w:r>
    </w:p>
    <w:p w14:paraId="76EB115F" w14:textId="495FBDC8" w:rsidR="004B6910" w:rsidRDefault="004B6910" w:rsidP="007010F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4B6910">
        <w:rPr>
          <w:rFonts w:ascii="Arial" w:hAnsi="Arial" w:cs="Arial"/>
          <w:sz w:val="24"/>
          <w:szCs w:val="24"/>
        </w:rPr>
        <w:t>osoby po opuštění věznice</w:t>
      </w:r>
      <w:r>
        <w:rPr>
          <w:rFonts w:ascii="Arial" w:hAnsi="Arial" w:cs="Arial"/>
          <w:sz w:val="24"/>
          <w:szCs w:val="24"/>
        </w:rPr>
        <w:t>;</w:t>
      </w:r>
    </w:p>
    <w:p w14:paraId="2309362E" w14:textId="6A57397F" w:rsidR="004B6910" w:rsidRDefault="004B6910" w:rsidP="007010F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4B6910">
        <w:rPr>
          <w:rFonts w:ascii="Arial" w:hAnsi="Arial" w:cs="Arial"/>
          <w:sz w:val="24"/>
          <w:szCs w:val="24"/>
        </w:rPr>
        <w:t>osoby před opuštěním zdravotnického zařízení</w:t>
      </w:r>
      <w:r>
        <w:rPr>
          <w:rFonts w:ascii="Arial" w:hAnsi="Arial" w:cs="Arial"/>
          <w:sz w:val="24"/>
          <w:szCs w:val="24"/>
        </w:rPr>
        <w:t>;</w:t>
      </w:r>
    </w:p>
    <w:p w14:paraId="21B3159B" w14:textId="6F39615E" w:rsidR="004B6910" w:rsidRDefault="004B6910" w:rsidP="007010F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4B6910">
        <w:rPr>
          <w:rFonts w:ascii="Arial" w:hAnsi="Arial" w:cs="Arial"/>
          <w:sz w:val="24"/>
          <w:szCs w:val="24"/>
        </w:rPr>
        <w:t>osoby po opuštění dětské instituce či pěstounské péče</w:t>
      </w:r>
      <w:r>
        <w:rPr>
          <w:rFonts w:ascii="Arial" w:hAnsi="Arial" w:cs="Arial"/>
          <w:sz w:val="24"/>
          <w:szCs w:val="24"/>
        </w:rPr>
        <w:t>;</w:t>
      </w:r>
    </w:p>
    <w:p w14:paraId="3AF1E610" w14:textId="68D6C44D" w:rsidR="004B6910" w:rsidRDefault="004B6910" w:rsidP="007010F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4B6910">
        <w:rPr>
          <w:rFonts w:ascii="Arial" w:hAnsi="Arial" w:cs="Arial"/>
          <w:sz w:val="24"/>
          <w:szCs w:val="24"/>
        </w:rPr>
        <w:t>muži a ženy v seniorském věku</w:t>
      </w:r>
      <w:r>
        <w:rPr>
          <w:rFonts w:ascii="Arial" w:hAnsi="Arial" w:cs="Arial"/>
          <w:sz w:val="24"/>
          <w:szCs w:val="24"/>
        </w:rPr>
        <w:t>;</w:t>
      </w:r>
    </w:p>
    <w:p w14:paraId="0FF2CCA8" w14:textId="3F69391B" w:rsidR="004B6910" w:rsidRDefault="004B6910" w:rsidP="007010F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4B6910">
        <w:rPr>
          <w:rFonts w:ascii="Arial" w:hAnsi="Arial" w:cs="Arial"/>
          <w:sz w:val="24"/>
          <w:szCs w:val="24"/>
        </w:rPr>
        <w:t>invalidé dlouhodobě ubytovaní v azylovém domě</w:t>
      </w:r>
      <w:r>
        <w:rPr>
          <w:rFonts w:ascii="Arial" w:hAnsi="Arial" w:cs="Arial"/>
          <w:sz w:val="24"/>
          <w:szCs w:val="24"/>
        </w:rPr>
        <w:t>;</w:t>
      </w:r>
    </w:p>
    <w:p w14:paraId="5400EA48" w14:textId="5B5BAC6E" w:rsidR="00C56CEA" w:rsidRDefault="00C56CEA" w:rsidP="007010F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C56CEA">
        <w:rPr>
          <w:rFonts w:ascii="Arial" w:hAnsi="Arial" w:cs="Arial"/>
          <w:sz w:val="24"/>
          <w:szCs w:val="24"/>
        </w:rPr>
        <w:t>osoby přechodně bydlící u příbuzných nebo přátel</w:t>
      </w:r>
      <w:r>
        <w:rPr>
          <w:rFonts w:ascii="Arial" w:hAnsi="Arial" w:cs="Arial"/>
          <w:sz w:val="24"/>
          <w:szCs w:val="24"/>
        </w:rPr>
        <w:t xml:space="preserve"> (nemající jinou možnost bydlení);</w:t>
      </w:r>
    </w:p>
    <w:p w14:paraId="64443DE1" w14:textId="7924B118" w:rsidR="00C56CEA" w:rsidRDefault="00C56CEA" w:rsidP="00C56CEA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C56CEA">
        <w:rPr>
          <w:rFonts w:ascii="Arial" w:hAnsi="Arial" w:cs="Arial"/>
          <w:sz w:val="24"/>
          <w:szCs w:val="24"/>
        </w:rPr>
        <w:t xml:space="preserve">osoby </w:t>
      </w:r>
      <w:r>
        <w:rPr>
          <w:rFonts w:ascii="Arial" w:hAnsi="Arial" w:cs="Arial"/>
          <w:sz w:val="24"/>
          <w:szCs w:val="24"/>
        </w:rPr>
        <w:t>v podnájmu (nemající jinou možnost bydlení);</w:t>
      </w:r>
    </w:p>
    <w:p w14:paraId="71415012" w14:textId="50A49D87" w:rsidR="00C56CEA" w:rsidRDefault="00862969" w:rsidP="007010F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862969">
        <w:rPr>
          <w:rFonts w:ascii="Arial" w:hAnsi="Arial" w:cs="Arial"/>
          <w:sz w:val="24"/>
          <w:szCs w:val="24"/>
        </w:rPr>
        <w:t>osoby bydlící v bytě bez právního důvodu</w:t>
      </w:r>
      <w:r>
        <w:rPr>
          <w:rFonts w:ascii="Arial" w:hAnsi="Arial" w:cs="Arial"/>
          <w:sz w:val="24"/>
          <w:szCs w:val="24"/>
        </w:rPr>
        <w:t>;</w:t>
      </w:r>
    </w:p>
    <w:p w14:paraId="6B3F4DE5" w14:textId="5DAB69B7" w:rsidR="00862969" w:rsidRDefault="00862969" w:rsidP="007010F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862969">
        <w:rPr>
          <w:rFonts w:ascii="Arial" w:hAnsi="Arial" w:cs="Arial"/>
          <w:sz w:val="24"/>
          <w:szCs w:val="24"/>
        </w:rPr>
        <w:t>osoby v nezákonně obsazené budově</w:t>
      </w:r>
      <w:r>
        <w:rPr>
          <w:rFonts w:ascii="Arial" w:hAnsi="Arial" w:cs="Arial"/>
          <w:sz w:val="24"/>
          <w:szCs w:val="24"/>
        </w:rPr>
        <w:t>;</w:t>
      </w:r>
    </w:p>
    <w:p w14:paraId="5A80259B" w14:textId="29D9A211" w:rsidR="00862969" w:rsidRDefault="00862969" w:rsidP="007010F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862969">
        <w:rPr>
          <w:rFonts w:ascii="Arial" w:hAnsi="Arial" w:cs="Arial"/>
          <w:sz w:val="24"/>
          <w:szCs w:val="24"/>
        </w:rPr>
        <w:t>osoby na nezákonně obsazeném pozemku</w:t>
      </w:r>
      <w:r>
        <w:rPr>
          <w:rFonts w:ascii="Arial" w:hAnsi="Arial" w:cs="Arial"/>
          <w:sz w:val="24"/>
          <w:szCs w:val="24"/>
        </w:rPr>
        <w:t>;</w:t>
      </w:r>
    </w:p>
    <w:p w14:paraId="1AA7A7E5" w14:textId="4C6B6D1F" w:rsidR="00862969" w:rsidRDefault="00862969" w:rsidP="007010F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862969">
        <w:rPr>
          <w:rFonts w:ascii="Arial" w:hAnsi="Arial" w:cs="Arial"/>
          <w:sz w:val="24"/>
          <w:szCs w:val="24"/>
        </w:rPr>
        <w:t>osoby, které dostaly výpověď z nájemního bytu</w:t>
      </w:r>
      <w:r>
        <w:rPr>
          <w:rFonts w:ascii="Arial" w:hAnsi="Arial" w:cs="Arial"/>
          <w:sz w:val="24"/>
          <w:szCs w:val="24"/>
        </w:rPr>
        <w:t>;</w:t>
      </w:r>
    </w:p>
    <w:p w14:paraId="2501D724" w14:textId="1DFADB8E" w:rsidR="00862969" w:rsidRDefault="00F85432" w:rsidP="007010F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F85432">
        <w:rPr>
          <w:rFonts w:ascii="Arial" w:hAnsi="Arial" w:cs="Arial"/>
          <w:sz w:val="24"/>
          <w:szCs w:val="24"/>
        </w:rPr>
        <w:t>osoby ohrožené vystěhováním z vlastního bytu</w:t>
      </w:r>
      <w:r>
        <w:rPr>
          <w:rFonts w:ascii="Arial" w:hAnsi="Arial" w:cs="Arial"/>
          <w:sz w:val="24"/>
          <w:szCs w:val="24"/>
        </w:rPr>
        <w:t>;</w:t>
      </w:r>
    </w:p>
    <w:p w14:paraId="25A93DBB" w14:textId="6886F251" w:rsidR="00F85432" w:rsidRDefault="00F85432" w:rsidP="007010F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F85432">
        <w:rPr>
          <w:rFonts w:ascii="Arial" w:hAnsi="Arial" w:cs="Arial"/>
          <w:sz w:val="24"/>
          <w:szCs w:val="24"/>
        </w:rPr>
        <w:t>osoby ohrožené domácím násilím – policejně zaznamenané případy – oběti</w:t>
      </w:r>
      <w:r>
        <w:rPr>
          <w:rFonts w:ascii="Arial" w:hAnsi="Arial" w:cs="Arial"/>
          <w:sz w:val="24"/>
          <w:szCs w:val="24"/>
        </w:rPr>
        <w:t>;</w:t>
      </w:r>
    </w:p>
    <w:p w14:paraId="28359343" w14:textId="5DE81B9E" w:rsidR="00F85432" w:rsidRDefault="00F85432" w:rsidP="007010F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F85432">
        <w:rPr>
          <w:rFonts w:ascii="Arial" w:hAnsi="Arial" w:cs="Arial"/>
          <w:sz w:val="24"/>
          <w:szCs w:val="24"/>
        </w:rPr>
        <w:t xml:space="preserve">osoby žijící v mobilním obydlí, např. maringotka, karavan, hausbót </w:t>
      </w:r>
      <w:r w:rsidR="001E745C">
        <w:rPr>
          <w:rFonts w:ascii="Arial" w:hAnsi="Arial" w:cs="Arial"/>
          <w:sz w:val="24"/>
          <w:szCs w:val="24"/>
        </w:rPr>
        <w:t>(nemající jinou možnost bydlení);</w:t>
      </w:r>
    </w:p>
    <w:p w14:paraId="221FCAF2" w14:textId="4BFE6A4C" w:rsidR="001E745C" w:rsidRDefault="001E745C" w:rsidP="007010F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1E745C">
        <w:rPr>
          <w:rFonts w:ascii="Arial" w:hAnsi="Arial" w:cs="Arial"/>
          <w:sz w:val="24"/>
          <w:szCs w:val="24"/>
        </w:rPr>
        <w:t>osoby žijící v budově, která není určena k bydlení, např. osoby žijící na pracovišti, v zahradních chatkách se souhlasem majitele</w:t>
      </w:r>
      <w:r>
        <w:rPr>
          <w:rFonts w:ascii="Arial" w:hAnsi="Arial" w:cs="Arial"/>
          <w:sz w:val="24"/>
          <w:szCs w:val="24"/>
        </w:rPr>
        <w:t>;</w:t>
      </w:r>
    </w:p>
    <w:p w14:paraId="7DA0C39B" w14:textId="1B46BD24" w:rsidR="001E745C" w:rsidRDefault="001E745C" w:rsidP="007010F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1E745C">
        <w:rPr>
          <w:rFonts w:ascii="Arial" w:hAnsi="Arial" w:cs="Arial"/>
          <w:sz w:val="24"/>
          <w:szCs w:val="24"/>
        </w:rPr>
        <w:t>osoby žijící v provizorních stavbách nebo v budovách bez kolaudace pro účely bydlení</w:t>
      </w:r>
      <w:r>
        <w:rPr>
          <w:rFonts w:ascii="Arial" w:hAnsi="Arial" w:cs="Arial"/>
          <w:sz w:val="24"/>
          <w:szCs w:val="24"/>
        </w:rPr>
        <w:t>;</w:t>
      </w:r>
    </w:p>
    <w:p w14:paraId="251BDB8A" w14:textId="64DC1B34" w:rsidR="001E745C" w:rsidRDefault="00E75561" w:rsidP="007010F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E75561">
        <w:rPr>
          <w:rFonts w:ascii="Arial" w:hAnsi="Arial" w:cs="Arial"/>
          <w:sz w:val="24"/>
          <w:szCs w:val="24"/>
        </w:rPr>
        <w:t>osoby žijící v nevhodném objektu – obydlí se stalo nezpůsobilým k obývání (dříve mohlo být obyvatelné)</w:t>
      </w:r>
      <w:r>
        <w:rPr>
          <w:rFonts w:ascii="Arial" w:hAnsi="Arial" w:cs="Arial"/>
          <w:sz w:val="24"/>
          <w:szCs w:val="24"/>
        </w:rPr>
        <w:t>;</w:t>
      </w:r>
    </w:p>
    <w:p w14:paraId="62412F4D" w14:textId="3E0588DF" w:rsidR="00E75561" w:rsidRDefault="001A6CDD" w:rsidP="007010F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1A6CDD">
        <w:rPr>
          <w:rFonts w:ascii="Arial" w:hAnsi="Arial" w:cs="Arial"/>
          <w:sz w:val="24"/>
          <w:szCs w:val="24"/>
        </w:rPr>
        <w:t>osoby žijící v přelidněných bytech</w:t>
      </w:r>
      <w:r>
        <w:rPr>
          <w:rFonts w:ascii="Arial" w:hAnsi="Arial" w:cs="Arial"/>
          <w:sz w:val="24"/>
          <w:szCs w:val="24"/>
        </w:rPr>
        <w:t>.</w:t>
      </w:r>
    </w:p>
    <w:p w14:paraId="22BD9FFB" w14:textId="3AC9BCFD" w:rsidR="001A6CDD" w:rsidRDefault="00D46C70" w:rsidP="001A6CDD">
      <w:pPr>
        <w:pStyle w:val="Odstavecseseznamem"/>
        <w:numPr>
          <w:ilvl w:val="0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D46C70">
        <w:rPr>
          <w:rFonts w:ascii="Arial" w:hAnsi="Arial" w:cs="Arial"/>
          <w:sz w:val="24"/>
          <w:szCs w:val="24"/>
        </w:rPr>
        <w:t xml:space="preserve">Osobou v bytové nouzi se zároveň rozumí osoba v ekonomicky produktivním věku, která nemá uzavřenou jinou nájemní smlouvu, nemá ve vlastnictví ani spoluvlastnictví bytový dům, rodinný dům, byt, dům pro rekreační nebo jiné </w:t>
      </w:r>
      <w:r w:rsidRPr="00D46C70">
        <w:rPr>
          <w:rFonts w:ascii="Arial" w:hAnsi="Arial" w:cs="Arial"/>
          <w:sz w:val="24"/>
          <w:szCs w:val="24"/>
        </w:rPr>
        <w:lastRenderedPageBreak/>
        <w:t>ubytovací účely, který lze využít k trvalému bydlení dle zákona č. 111/2006 Sb., o pomoci v hmotné nouzi, ve znění pozdějších předpisů</w:t>
      </w:r>
      <w:r w:rsidR="00456EDB">
        <w:rPr>
          <w:rFonts w:ascii="Arial" w:hAnsi="Arial" w:cs="Arial"/>
          <w:sz w:val="24"/>
          <w:szCs w:val="24"/>
        </w:rPr>
        <w:t xml:space="preserve"> (dále jen „zákon o pomoci v hmotné nouzi“)</w:t>
      </w:r>
      <w:r>
        <w:rPr>
          <w:rFonts w:ascii="Arial" w:hAnsi="Arial" w:cs="Arial"/>
          <w:sz w:val="24"/>
          <w:szCs w:val="24"/>
        </w:rPr>
        <w:t xml:space="preserve"> </w:t>
      </w:r>
      <w:r w:rsidR="00AD125E" w:rsidRPr="00AD125E">
        <w:rPr>
          <w:rFonts w:ascii="Arial" w:hAnsi="Arial" w:cs="Arial"/>
          <w:sz w:val="24"/>
          <w:szCs w:val="24"/>
        </w:rPr>
        <w:t>a zároveň její průměrný čistý měsíční příjem v období 12 kalendářních měsíců před uzavřením nájemní smlouvy nepřesáhl 0,6 násobek průměrné měsíční mzdy.</w:t>
      </w:r>
    </w:p>
    <w:p w14:paraId="5178D24B" w14:textId="31E79D94" w:rsidR="00FE792C" w:rsidRDefault="00556C7E" w:rsidP="001A6CDD">
      <w:pPr>
        <w:pStyle w:val="Odstavecseseznamem"/>
        <w:numPr>
          <w:ilvl w:val="0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Město uzavře nájemní smlouvu pouze s</w:t>
      </w:r>
      <w:r w:rsidR="00FE792C">
        <w:rPr>
          <w:rFonts w:ascii="Arial" w:hAnsi="Arial" w:cs="Arial"/>
          <w:sz w:val="24"/>
          <w:szCs w:val="24"/>
        </w:rPr>
        <w:t> žadatelem, který:</w:t>
      </w:r>
    </w:p>
    <w:p w14:paraId="6FA73476" w14:textId="731E56C0" w:rsidR="00FE792C" w:rsidRDefault="00FE792C" w:rsidP="00FE792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nemá </w:t>
      </w:r>
      <w:r w:rsidRPr="00456EDB">
        <w:rPr>
          <w:rFonts w:ascii="Arial" w:hAnsi="Arial" w:cs="Arial"/>
          <w:sz w:val="24"/>
          <w:szCs w:val="24"/>
        </w:rPr>
        <w:t xml:space="preserve">uzavřenou jinou nájemní smlouvu, nemá ve vlastnictví ani spoluvlastnictví bytový dům, rodinný dům, byt, dům pro rekreační nebo jiné ubytovací účely, který lze využít k trvalému bydlení dle zákona </w:t>
      </w:r>
      <w:r>
        <w:rPr>
          <w:rFonts w:ascii="Arial" w:hAnsi="Arial" w:cs="Arial"/>
          <w:sz w:val="24"/>
          <w:szCs w:val="24"/>
        </w:rPr>
        <w:t xml:space="preserve">o pomoci v hmotné nouzi. </w:t>
      </w:r>
      <w:r w:rsidRPr="00456EDB">
        <w:rPr>
          <w:rFonts w:ascii="Arial" w:hAnsi="Arial" w:cs="Arial"/>
          <w:sz w:val="24"/>
          <w:szCs w:val="24"/>
        </w:rPr>
        <w:t xml:space="preserve">Tato podmínka se vztahuje na všechny osoby užívající </w:t>
      </w:r>
      <w:r w:rsidR="006D4F08">
        <w:rPr>
          <w:rFonts w:ascii="Arial" w:hAnsi="Arial" w:cs="Arial"/>
          <w:sz w:val="24"/>
          <w:szCs w:val="24"/>
        </w:rPr>
        <w:t>sociální byt</w:t>
      </w:r>
      <w:r>
        <w:rPr>
          <w:rFonts w:ascii="Arial" w:hAnsi="Arial" w:cs="Arial"/>
          <w:sz w:val="24"/>
          <w:szCs w:val="24"/>
        </w:rPr>
        <w:t>;</w:t>
      </w:r>
    </w:p>
    <w:p w14:paraId="5F291E9E" w14:textId="6BF4D1DA" w:rsidR="00FE792C" w:rsidRDefault="00FE792C" w:rsidP="00FE792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žadatelem z cílových skupin uvedených v čl. II. odst. </w:t>
      </w:r>
      <w:r w:rsidR="0034395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a odst. </w:t>
      </w:r>
      <w:r w:rsidR="0034395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těchto </w:t>
      </w:r>
      <w:r w:rsidR="00835C97">
        <w:rPr>
          <w:rFonts w:ascii="Arial" w:hAnsi="Arial" w:cs="Arial"/>
          <w:sz w:val="24"/>
          <w:szCs w:val="24"/>
        </w:rPr>
        <w:t>zásad, přičemž musí být splněna podmínka, že minimálně 50 % členů domácnosti užívajících sociální byt bude v ekonomicky produktivním věku, tj. ve věku 15 až 64 let. Při uplatňování této podmínky se nezapočítávají děti a mládež do věku 14 let včetně;</w:t>
      </w:r>
    </w:p>
    <w:p w14:paraId="239958C7" w14:textId="30C59BA7" w:rsidR="005E3D1E" w:rsidRDefault="00961820" w:rsidP="00FE792C">
      <w:pPr>
        <w:pStyle w:val="Odstavecseseznamem"/>
        <w:numPr>
          <w:ilvl w:val="1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prokáže, že jeho </w:t>
      </w:r>
      <w:r w:rsidR="005E3D1E" w:rsidRPr="005E3D1E">
        <w:rPr>
          <w:rFonts w:ascii="Arial" w:hAnsi="Arial" w:cs="Arial"/>
          <w:sz w:val="24"/>
          <w:szCs w:val="24"/>
        </w:rPr>
        <w:t>průměrný čistý měsíční příjem v období 12 kalendářních měsíců před uzavřením nájemní smlouvy nepřesáhl 0,6násobek průměrné hrubé měsíční mzdy podle údajů ČSÚ</w:t>
      </w:r>
      <w:r w:rsidR="005E3D1E">
        <w:rPr>
          <w:rFonts w:ascii="Arial" w:hAnsi="Arial" w:cs="Arial"/>
          <w:sz w:val="24"/>
          <w:szCs w:val="24"/>
        </w:rPr>
        <w:t xml:space="preserve">. </w:t>
      </w:r>
      <w:r w:rsidR="005E3D1E" w:rsidRPr="005E3D1E">
        <w:rPr>
          <w:rFonts w:ascii="Arial" w:hAnsi="Arial" w:cs="Arial"/>
          <w:sz w:val="24"/>
          <w:szCs w:val="24"/>
        </w:rPr>
        <w:t xml:space="preserve">Pokud budou užívat sociální nájemní byt další osoby, </w:t>
      </w:r>
      <w:proofErr w:type="gramStart"/>
      <w:r w:rsidR="005E3D1E" w:rsidRPr="005E3D1E">
        <w:rPr>
          <w:rFonts w:ascii="Arial" w:hAnsi="Arial" w:cs="Arial"/>
          <w:sz w:val="24"/>
          <w:szCs w:val="24"/>
        </w:rPr>
        <w:t>doloží</w:t>
      </w:r>
      <w:proofErr w:type="gramEnd"/>
      <w:r w:rsidR="005E3D1E" w:rsidRPr="005E3D1E">
        <w:rPr>
          <w:rFonts w:ascii="Arial" w:hAnsi="Arial" w:cs="Arial"/>
          <w:sz w:val="24"/>
          <w:szCs w:val="24"/>
        </w:rPr>
        <w:t xml:space="preserve"> osoba, s níž má být uzavřena nájemní smlouva, že měsíční průměr součtu čistých příjmů a sociálních dávek všech členů domácnosti nepřesáhl za 12 kalendářních měsíců před uzavřením nájemní smlouvy</w:t>
      </w:r>
      <w:r w:rsidR="00E17BF8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5E3D1E" w:rsidRPr="005E3D1E">
        <w:rPr>
          <w:rFonts w:ascii="Arial" w:hAnsi="Arial" w:cs="Arial"/>
          <w:sz w:val="24"/>
          <w:szCs w:val="24"/>
        </w:rPr>
        <w:t xml:space="preserve">: </w:t>
      </w:r>
    </w:p>
    <w:p w14:paraId="7CD28310" w14:textId="7850A486" w:rsidR="005E3D1E" w:rsidRDefault="00E17BF8" w:rsidP="005E3D1E">
      <w:pPr>
        <w:pStyle w:val="Odstavecseseznamem"/>
        <w:numPr>
          <w:ilvl w:val="2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5E3D1E">
        <w:rPr>
          <w:rFonts w:ascii="Arial" w:hAnsi="Arial" w:cs="Arial"/>
          <w:sz w:val="24"/>
          <w:szCs w:val="24"/>
        </w:rPr>
        <w:t>0,8</w:t>
      </w:r>
      <w:r>
        <w:rPr>
          <w:rFonts w:ascii="Arial" w:hAnsi="Arial" w:cs="Arial"/>
          <w:sz w:val="24"/>
          <w:szCs w:val="24"/>
        </w:rPr>
        <w:t>násobek</w:t>
      </w:r>
      <w:r w:rsidR="005E3D1E" w:rsidRPr="005E3D1E">
        <w:rPr>
          <w:rFonts w:ascii="Arial" w:hAnsi="Arial" w:cs="Arial"/>
          <w:sz w:val="24"/>
          <w:szCs w:val="24"/>
        </w:rPr>
        <w:t xml:space="preserve"> průměrné měsíční mzdy, jedná-li se o domácnost se 2 členy; </w:t>
      </w:r>
    </w:p>
    <w:p w14:paraId="4AF05077" w14:textId="40299761" w:rsidR="005E3D1E" w:rsidRDefault="00E17BF8" w:rsidP="005E3D1E">
      <w:pPr>
        <w:pStyle w:val="Odstavecseseznamem"/>
        <w:numPr>
          <w:ilvl w:val="2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5E3D1E">
        <w:rPr>
          <w:rFonts w:ascii="Arial" w:hAnsi="Arial" w:cs="Arial"/>
          <w:sz w:val="24"/>
          <w:szCs w:val="24"/>
        </w:rPr>
        <w:t>0,9</w:t>
      </w:r>
      <w:r>
        <w:rPr>
          <w:rFonts w:ascii="Arial" w:hAnsi="Arial" w:cs="Arial"/>
          <w:sz w:val="24"/>
          <w:szCs w:val="24"/>
        </w:rPr>
        <w:t>násobek</w:t>
      </w:r>
      <w:r w:rsidR="005E3D1E" w:rsidRPr="005E3D1E">
        <w:rPr>
          <w:rFonts w:ascii="Arial" w:hAnsi="Arial" w:cs="Arial"/>
          <w:sz w:val="24"/>
          <w:szCs w:val="24"/>
        </w:rPr>
        <w:t xml:space="preserve"> průměrné měsíční mzdy, jedná-li se o domácnost se 3 členy; c) 1,0násobek průměrné měsíční mzdy, jedná-li se o domácnost se 4 členy; </w:t>
      </w:r>
    </w:p>
    <w:p w14:paraId="328A249A" w14:textId="75776D9D" w:rsidR="00835C97" w:rsidRDefault="00E17BF8" w:rsidP="00343950">
      <w:pPr>
        <w:pStyle w:val="Odstavecseseznamem"/>
        <w:numPr>
          <w:ilvl w:val="2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5E3D1E">
        <w:rPr>
          <w:rFonts w:ascii="Arial" w:hAnsi="Arial" w:cs="Arial"/>
          <w:sz w:val="24"/>
          <w:szCs w:val="24"/>
        </w:rPr>
        <w:t>1,2</w:t>
      </w:r>
      <w:r>
        <w:rPr>
          <w:rFonts w:ascii="Arial" w:hAnsi="Arial" w:cs="Arial"/>
          <w:sz w:val="24"/>
          <w:szCs w:val="24"/>
        </w:rPr>
        <w:t>násobek</w:t>
      </w:r>
      <w:r w:rsidR="005E3D1E" w:rsidRPr="005E3D1E">
        <w:rPr>
          <w:rFonts w:ascii="Arial" w:hAnsi="Arial" w:cs="Arial"/>
          <w:sz w:val="24"/>
          <w:szCs w:val="24"/>
        </w:rPr>
        <w:t xml:space="preserve"> průměrné měsíční mzdy, jedná-li se o domácnost s 5 a více členy.</w:t>
      </w:r>
      <w:r w:rsidR="008914E0">
        <w:rPr>
          <w:rStyle w:val="Znakapoznpodarou"/>
          <w:rFonts w:ascii="Arial" w:hAnsi="Arial" w:cs="Arial"/>
          <w:sz w:val="24"/>
          <w:szCs w:val="24"/>
        </w:rPr>
        <w:footnoteReference w:id="2"/>
      </w:r>
    </w:p>
    <w:p w14:paraId="16FE0EB8" w14:textId="0C494A4A" w:rsidR="00FE792C" w:rsidRDefault="00B42D1D" w:rsidP="00343950">
      <w:pPr>
        <w:pStyle w:val="Odstavecseseznamem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Tímto ustanovením není dotčeno ustanovení čl. II. odst. 4 těchto zásad. </w:t>
      </w:r>
    </w:p>
    <w:p w14:paraId="0556F00B" w14:textId="0A7F83BC" w:rsidR="001A5753" w:rsidRPr="00343950" w:rsidRDefault="00DB0E8C" w:rsidP="00343950">
      <w:pPr>
        <w:pStyle w:val="Odstavecseseznamem"/>
        <w:numPr>
          <w:ilvl w:val="0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DB0E8C">
        <w:rPr>
          <w:rFonts w:ascii="Arial" w:hAnsi="Arial" w:cs="Arial"/>
          <w:sz w:val="24"/>
          <w:szCs w:val="24"/>
        </w:rPr>
        <w:t xml:space="preserve">Pokud jsou uspokojeni všichni žadatelé z cílových skupin </w:t>
      </w:r>
      <w:r w:rsidR="000C3777">
        <w:rPr>
          <w:rFonts w:ascii="Arial" w:hAnsi="Arial" w:cs="Arial"/>
          <w:sz w:val="24"/>
          <w:szCs w:val="24"/>
        </w:rPr>
        <w:t xml:space="preserve">dle čl. II. odst. </w:t>
      </w:r>
      <w:r w:rsidR="00343950">
        <w:rPr>
          <w:rFonts w:ascii="Arial" w:hAnsi="Arial" w:cs="Arial"/>
          <w:sz w:val="24"/>
          <w:szCs w:val="24"/>
        </w:rPr>
        <w:t>1</w:t>
      </w:r>
      <w:r w:rsidR="000C3777">
        <w:rPr>
          <w:rFonts w:ascii="Arial" w:hAnsi="Arial" w:cs="Arial"/>
          <w:sz w:val="24"/>
          <w:szCs w:val="24"/>
        </w:rPr>
        <w:t xml:space="preserve"> a </w:t>
      </w:r>
      <w:r w:rsidR="00343950">
        <w:rPr>
          <w:rFonts w:ascii="Arial" w:hAnsi="Arial" w:cs="Arial"/>
          <w:sz w:val="24"/>
          <w:szCs w:val="24"/>
        </w:rPr>
        <w:t>2</w:t>
      </w:r>
      <w:r w:rsidR="000C3777">
        <w:rPr>
          <w:rFonts w:ascii="Arial" w:hAnsi="Arial" w:cs="Arial"/>
          <w:sz w:val="24"/>
          <w:szCs w:val="24"/>
        </w:rPr>
        <w:t xml:space="preserve"> </w:t>
      </w:r>
      <w:r w:rsidRPr="00DB0E8C">
        <w:rPr>
          <w:rFonts w:ascii="Arial" w:hAnsi="Arial" w:cs="Arial"/>
          <w:sz w:val="24"/>
          <w:szCs w:val="24"/>
        </w:rPr>
        <w:t>v dané lokalitě</w:t>
      </w:r>
      <w:r>
        <w:rPr>
          <w:rFonts w:ascii="Arial" w:hAnsi="Arial" w:cs="Arial"/>
          <w:sz w:val="24"/>
          <w:szCs w:val="24"/>
        </w:rPr>
        <w:t xml:space="preserve">, </w:t>
      </w:r>
      <w:r w:rsidRPr="00DB0E8C">
        <w:rPr>
          <w:rFonts w:ascii="Arial" w:hAnsi="Arial" w:cs="Arial"/>
          <w:sz w:val="24"/>
          <w:szCs w:val="24"/>
        </w:rPr>
        <w:t>lze nájemní smlouvu k</w:t>
      </w:r>
      <w:r>
        <w:rPr>
          <w:rFonts w:ascii="Arial" w:hAnsi="Arial" w:cs="Arial"/>
          <w:sz w:val="24"/>
          <w:szCs w:val="24"/>
        </w:rPr>
        <w:t> sociálnímu bytu</w:t>
      </w:r>
      <w:r w:rsidRPr="00DB0E8C">
        <w:rPr>
          <w:rFonts w:ascii="Arial" w:hAnsi="Arial" w:cs="Arial"/>
          <w:sz w:val="24"/>
          <w:szCs w:val="24"/>
        </w:rPr>
        <w:t xml:space="preserve"> uzavřít i s </w:t>
      </w:r>
      <w:r>
        <w:rPr>
          <w:rFonts w:ascii="Arial" w:hAnsi="Arial" w:cs="Arial"/>
          <w:sz w:val="24"/>
          <w:szCs w:val="24"/>
        </w:rPr>
        <w:t>žadatelem</w:t>
      </w:r>
      <w:r w:rsidRPr="00DB0E8C">
        <w:rPr>
          <w:rFonts w:ascii="Arial" w:hAnsi="Arial" w:cs="Arial"/>
          <w:sz w:val="24"/>
          <w:szCs w:val="24"/>
        </w:rPr>
        <w:t>, kter</w:t>
      </w:r>
      <w:r>
        <w:rPr>
          <w:rFonts w:ascii="Arial" w:hAnsi="Arial" w:cs="Arial"/>
          <w:sz w:val="24"/>
          <w:szCs w:val="24"/>
        </w:rPr>
        <w:t>ý</w:t>
      </w:r>
      <w:r w:rsidRPr="00DB0E8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B0E8C">
        <w:rPr>
          <w:rFonts w:ascii="Arial" w:hAnsi="Arial" w:cs="Arial"/>
          <w:sz w:val="24"/>
          <w:szCs w:val="24"/>
        </w:rPr>
        <w:t>nepatří</w:t>
      </w:r>
      <w:proofErr w:type="gramEnd"/>
      <w:r w:rsidRPr="00DB0E8C">
        <w:rPr>
          <w:rFonts w:ascii="Arial" w:hAnsi="Arial" w:cs="Arial"/>
          <w:sz w:val="24"/>
          <w:szCs w:val="24"/>
        </w:rPr>
        <w:t xml:space="preserve"> do cílových skupin anebo nesplňuje podmínky pro uzavření nájemní </w:t>
      </w:r>
      <w:r w:rsidRPr="00DB0E8C">
        <w:rPr>
          <w:rFonts w:ascii="Arial" w:hAnsi="Arial" w:cs="Arial"/>
          <w:sz w:val="24"/>
          <w:szCs w:val="24"/>
        </w:rPr>
        <w:lastRenderedPageBreak/>
        <w:t xml:space="preserve">smlouvy dle </w:t>
      </w:r>
      <w:r w:rsidR="00B42D1D">
        <w:rPr>
          <w:rFonts w:ascii="Arial" w:hAnsi="Arial" w:cs="Arial"/>
          <w:sz w:val="24"/>
          <w:szCs w:val="24"/>
        </w:rPr>
        <w:t xml:space="preserve">čl. </w:t>
      </w:r>
      <w:r w:rsidR="00A81FAD">
        <w:rPr>
          <w:rFonts w:ascii="Arial" w:hAnsi="Arial" w:cs="Arial"/>
          <w:sz w:val="24"/>
          <w:szCs w:val="24"/>
        </w:rPr>
        <w:t>II.</w:t>
      </w:r>
      <w:r w:rsidRPr="00DB0E8C">
        <w:rPr>
          <w:rFonts w:ascii="Arial" w:hAnsi="Arial" w:cs="Arial"/>
          <w:sz w:val="24"/>
          <w:szCs w:val="24"/>
        </w:rPr>
        <w:t xml:space="preserve"> </w:t>
      </w:r>
      <w:r w:rsidR="00A81FAD">
        <w:rPr>
          <w:rFonts w:ascii="Arial" w:hAnsi="Arial" w:cs="Arial"/>
          <w:sz w:val="24"/>
          <w:szCs w:val="24"/>
        </w:rPr>
        <w:t>těchto</w:t>
      </w:r>
      <w:r w:rsidR="00343950">
        <w:rPr>
          <w:rFonts w:ascii="Arial" w:hAnsi="Arial" w:cs="Arial"/>
          <w:sz w:val="24"/>
          <w:szCs w:val="24"/>
        </w:rPr>
        <w:t xml:space="preserve"> zásad</w:t>
      </w:r>
      <w:r w:rsidRPr="00DB0E8C">
        <w:rPr>
          <w:rFonts w:ascii="Arial" w:hAnsi="Arial" w:cs="Arial"/>
          <w:sz w:val="24"/>
          <w:szCs w:val="24"/>
        </w:rPr>
        <w:t>. Nájemní smlouva s osobou nepatřící do cílov</w:t>
      </w:r>
      <w:r w:rsidR="00A16816">
        <w:rPr>
          <w:rFonts w:ascii="Arial" w:hAnsi="Arial" w:cs="Arial"/>
          <w:sz w:val="24"/>
          <w:szCs w:val="24"/>
        </w:rPr>
        <w:t>ých</w:t>
      </w:r>
      <w:r w:rsidRPr="00DB0E8C">
        <w:rPr>
          <w:rFonts w:ascii="Arial" w:hAnsi="Arial" w:cs="Arial"/>
          <w:sz w:val="24"/>
          <w:szCs w:val="24"/>
        </w:rPr>
        <w:t xml:space="preserve"> skupin může být uzavřena maximálně na </w:t>
      </w:r>
      <w:r w:rsidR="00914021">
        <w:rPr>
          <w:rFonts w:ascii="Arial" w:hAnsi="Arial" w:cs="Arial"/>
          <w:sz w:val="24"/>
          <w:szCs w:val="24"/>
        </w:rPr>
        <w:t>12 měsíců</w:t>
      </w:r>
      <w:r w:rsidRPr="00DB0E8C">
        <w:rPr>
          <w:rFonts w:ascii="Arial" w:hAnsi="Arial" w:cs="Arial"/>
          <w:sz w:val="24"/>
          <w:szCs w:val="24"/>
        </w:rPr>
        <w:t>.</w:t>
      </w:r>
    </w:p>
    <w:p w14:paraId="6721EC81" w14:textId="021B763C" w:rsidR="004A39A4" w:rsidRPr="00343950" w:rsidRDefault="007510F4" w:rsidP="00CC53E0">
      <w:pPr>
        <w:pStyle w:val="Odstavecseseznamem"/>
        <w:numPr>
          <w:ilvl w:val="0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Sociální byty jsou primárně určeny rodinám s dětmi či samoživitelům a samoživitelkám.</w:t>
      </w:r>
      <w:r w:rsidR="009A7180">
        <w:rPr>
          <w:rFonts w:ascii="Arial" w:hAnsi="Arial" w:cs="Arial"/>
          <w:sz w:val="24"/>
          <w:szCs w:val="24"/>
        </w:rPr>
        <w:t xml:space="preserve"> </w:t>
      </w:r>
    </w:p>
    <w:p w14:paraId="47F08DC6" w14:textId="13EEE12C" w:rsidR="007510F4" w:rsidRDefault="007510F4" w:rsidP="007510F4">
      <w:pPr>
        <w:pStyle w:val="Odstavecseseznamem"/>
        <w:numPr>
          <w:ilvl w:val="0"/>
          <w:numId w:val="20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2845BC">
        <w:rPr>
          <w:rFonts w:ascii="Arial" w:hAnsi="Arial" w:cs="Arial"/>
          <w:sz w:val="24"/>
          <w:szCs w:val="24"/>
        </w:rPr>
        <w:t>Nájem sociálního bytu je možný jen při aktivní spolupráci nájemců se sociálním pracovníkem města, aby do budoucna splňovali podmínky pro nájem bytu ve standardním bydlení.</w:t>
      </w:r>
      <w:r w:rsidR="009A7180">
        <w:rPr>
          <w:rFonts w:ascii="Arial" w:hAnsi="Arial" w:cs="Arial"/>
          <w:sz w:val="24"/>
          <w:szCs w:val="24"/>
        </w:rPr>
        <w:t xml:space="preserve"> </w:t>
      </w:r>
    </w:p>
    <w:p w14:paraId="77277068" w14:textId="77777777" w:rsidR="007510F4" w:rsidRPr="00251783" w:rsidRDefault="007510F4" w:rsidP="00251783">
      <w:pPr>
        <w:pStyle w:val="Odstavecseseznamem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88CEDA3" w14:textId="3F3D0458" w:rsidR="007510F4" w:rsidRDefault="007510F4" w:rsidP="007510F4">
      <w:pPr>
        <w:pStyle w:val="Odstavecseseznamem"/>
        <w:jc w:val="center"/>
        <w:rPr>
          <w:rFonts w:ascii="Arial" w:hAnsi="Arial" w:cs="Arial"/>
          <w:b/>
          <w:bCs/>
          <w:sz w:val="24"/>
          <w:szCs w:val="24"/>
        </w:rPr>
      </w:pPr>
      <w:r w:rsidRPr="002845BC">
        <w:rPr>
          <w:rFonts w:ascii="Arial" w:hAnsi="Arial" w:cs="Arial"/>
          <w:b/>
          <w:bCs/>
          <w:sz w:val="24"/>
          <w:szCs w:val="24"/>
        </w:rPr>
        <w:t xml:space="preserve">Čl. 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2845BC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2845BC">
        <w:rPr>
          <w:rFonts w:ascii="Arial" w:hAnsi="Arial" w:cs="Arial"/>
          <w:b/>
          <w:bCs/>
          <w:sz w:val="24"/>
          <w:szCs w:val="24"/>
        </w:rPr>
        <w:t>.</w:t>
      </w:r>
    </w:p>
    <w:p w14:paraId="31856D8B" w14:textId="614EB7ED" w:rsidR="007510F4" w:rsidRPr="000C2417" w:rsidRDefault="001663BF" w:rsidP="007510F4">
      <w:pPr>
        <w:pStyle w:val="Odstavecseseznamem"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Způsob přidělení sociálního bytu </w:t>
      </w:r>
    </w:p>
    <w:p w14:paraId="361E7596" w14:textId="66095838" w:rsidR="001663BF" w:rsidRDefault="001663BF" w:rsidP="007510F4">
      <w:pPr>
        <w:pStyle w:val="Odstavecseseznamem"/>
        <w:numPr>
          <w:ilvl w:val="0"/>
          <w:numId w:val="26"/>
        </w:numPr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přidělení sociálního bytu rozhoduje rada města </w:t>
      </w:r>
      <w:r w:rsidRPr="000C2417">
        <w:rPr>
          <w:rFonts w:ascii="Arial" w:hAnsi="Arial" w:cs="Arial"/>
          <w:sz w:val="24"/>
          <w:szCs w:val="24"/>
        </w:rPr>
        <w:t xml:space="preserve">na základě </w:t>
      </w:r>
      <w:r>
        <w:rPr>
          <w:rFonts w:ascii="Arial" w:hAnsi="Arial" w:cs="Arial"/>
          <w:sz w:val="24"/>
          <w:szCs w:val="24"/>
        </w:rPr>
        <w:t>doporučení Městského úřadu Hronov, Odboru sociálně zdravotního, který doporučení vydává na základě</w:t>
      </w:r>
      <w:r w:rsidR="009A7180">
        <w:rPr>
          <w:rFonts w:ascii="Arial" w:hAnsi="Arial" w:cs="Arial"/>
          <w:sz w:val="24"/>
          <w:szCs w:val="24"/>
        </w:rPr>
        <w:t xml:space="preserve"> </w:t>
      </w:r>
      <w:r w:rsidR="00526EC2">
        <w:rPr>
          <w:rFonts w:ascii="Arial" w:hAnsi="Arial" w:cs="Arial"/>
          <w:sz w:val="24"/>
          <w:szCs w:val="24"/>
        </w:rPr>
        <w:t xml:space="preserve">vyhodnocení dle </w:t>
      </w:r>
      <w:r w:rsidR="009A7180">
        <w:rPr>
          <w:rFonts w:ascii="Arial" w:hAnsi="Arial" w:cs="Arial"/>
          <w:sz w:val="24"/>
          <w:szCs w:val="24"/>
        </w:rPr>
        <w:t>dokumentu</w:t>
      </w:r>
      <w:r>
        <w:rPr>
          <w:rFonts w:ascii="Arial" w:hAnsi="Arial" w:cs="Arial"/>
          <w:sz w:val="24"/>
          <w:szCs w:val="24"/>
        </w:rPr>
        <w:t xml:space="preserve"> </w:t>
      </w:r>
      <w:r w:rsidR="009A7180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Kritér</w:t>
      </w:r>
      <w:r w:rsidR="009A7180">
        <w:rPr>
          <w:rFonts w:ascii="Arial" w:hAnsi="Arial" w:cs="Arial"/>
          <w:sz w:val="24"/>
          <w:szCs w:val="24"/>
        </w:rPr>
        <w:t>ia</w:t>
      </w:r>
      <w:r>
        <w:rPr>
          <w:rFonts w:ascii="Arial" w:hAnsi="Arial" w:cs="Arial"/>
          <w:sz w:val="24"/>
          <w:szCs w:val="24"/>
        </w:rPr>
        <w:t xml:space="preserve"> hodnocení žádosti o přidělení sociálního bytu</w:t>
      </w:r>
      <w:r w:rsidR="009A7180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, kter</w:t>
      </w:r>
      <w:r w:rsidR="009A7180">
        <w:rPr>
          <w:rFonts w:ascii="Arial" w:hAnsi="Arial" w:cs="Arial"/>
          <w:sz w:val="24"/>
          <w:szCs w:val="24"/>
        </w:rPr>
        <w:t>ý</w:t>
      </w:r>
      <w:r>
        <w:rPr>
          <w:rFonts w:ascii="Arial" w:hAnsi="Arial" w:cs="Arial"/>
          <w:sz w:val="24"/>
          <w:szCs w:val="24"/>
        </w:rPr>
        <w:t xml:space="preserve"> j</w:t>
      </w:r>
      <w:r w:rsidR="009A7180">
        <w:rPr>
          <w:rFonts w:ascii="Arial" w:hAnsi="Arial" w:cs="Arial"/>
          <w:sz w:val="24"/>
          <w:szCs w:val="24"/>
        </w:rPr>
        <w:t xml:space="preserve">e nedílnou </w:t>
      </w:r>
      <w:r>
        <w:rPr>
          <w:rFonts w:ascii="Arial" w:hAnsi="Arial" w:cs="Arial"/>
          <w:sz w:val="24"/>
          <w:szCs w:val="24"/>
        </w:rPr>
        <w:t xml:space="preserve">přílohou č. </w:t>
      </w:r>
      <w:r w:rsidR="0091123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těchto zásad. </w:t>
      </w:r>
    </w:p>
    <w:p w14:paraId="1FCB8E51" w14:textId="086FA58A" w:rsidR="001663BF" w:rsidRDefault="001663BF" w:rsidP="001663BF">
      <w:pPr>
        <w:pStyle w:val="Odstavecseseznamem"/>
        <w:numPr>
          <w:ilvl w:val="0"/>
          <w:numId w:val="26"/>
        </w:numPr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663BF">
        <w:rPr>
          <w:rFonts w:ascii="Arial" w:hAnsi="Arial" w:cs="Arial"/>
          <w:sz w:val="24"/>
          <w:szCs w:val="24"/>
        </w:rPr>
        <w:t xml:space="preserve">Sociální byt může být žadateli přidělen pouze na </w:t>
      </w:r>
      <w:r w:rsidRPr="00251783">
        <w:rPr>
          <w:rFonts w:ascii="Arial" w:hAnsi="Arial" w:cs="Arial"/>
          <w:sz w:val="24"/>
          <w:szCs w:val="24"/>
        </w:rPr>
        <w:t xml:space="preserve">základě podané </w:t>
      </w:r>
      <w:r>
        <w:rPr>
          <w:rFonts w:ascii="Arial" w:hAnsi="Arial" w:cs="Arial"/>
          <w:sz w:val="24"/>
          <w:szCs w:val="24"/>
        </w:rPr>
        <w:t xml:space="preserve">žádosti. </w:t>
      </w:r>
      <w:r w:rsidR="00911231">
        <w:rPr>
          <w:rFonts w:ascii="Arial" w:hAnsi="Arial" w:cs="Arial"/>
          <w:sz w:val="24"/>
          <w:szCs w:val="24"/>
        </w:rPr>
        <w:t xml:space="preserve">Vzor žádosti (s </w:t>
      </w:r>
      <w:r w:rsidR="00526EC2">
        <w:rPr>
          <w:rFonts w:ascii="Arial" w:hAnsi="Arial" w:cs="Arial"/>
          <w:sz w:val="24"/>
          <w:szCs w:val="24"/>
        </w:rPr>
        <w:t>vyžadovanými</w:t>
      </w:r>
      <w:r w:rsidR="00911231">
        <w:rPr>
          <w:rFonts w:ascii="Arial" w:hAnsi="Arial" w:cs="Arial"/>
          <w:sz w:val="24"/>
          <w:szCs w:val="24"/>
        </w:rPr>
        <w:t xml:space="preserve"> náležitostmi) je nedílnou přílohou č. 2 těchto zásad. </w:t>
      </w:r>
    </w:p>
    <w:p w14:paraId="6DE7CD2C" w14:textId="7FEA25BA" w:rsidR="00A44497" w:rsidRPr="00343950" w:rsidRDefault="001663BF" w:rsidP="00AB5F4A">
      <w:pPr>
        <w:pStyle w:val="Odstavecseseznamem"/>
        <w:numPr>
          <w:ilvl w:val="0"/>
          <w:numId w:val="26"/>
        </w:numPr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Sociální byt je přidělen tomu žadateli, který získal nej</w:t>
      </w:r>
      <w:r w:rsidR="009A7180">
        <w:rPr>
          <w:rFonts w:ascii="Arial" w:hAnsi="Arial" w:cs="Arial"/>
          <w:sz w:val="24"/>
          <w:szCs w:val="24"/>
        </w:rPr>
        <w:t>vyšší</w:t>
      </w:r>
      <w:r>
        <w:rPr>
          <w:rFonts w:ascii="Arial" w:hAnsi="Arial" w:cs="Arial"/>
          <w:sz w:val="24"/>
          <w:szCs w:val="24"/>
        </w:rPr>
        <w:t xml:space="preserve"> počet bodů dle Kritérií hodnocení žádosti o přidělení sociálního bytu. </w:t>
      </w:r>
    </w:p>
    <w:p w14:paraId="1989C0C4" w14:textId="77777777" w:rsidR="00526EC2" w:rsidRDefault="00526EC2" w:rsidP="00526EC2">
      <w:pPr>
        <w:pStyle w:val="Odstavecseseznamem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9CBDB3" w14:textId="1747920E" w:rsidR="00526EC2" w:rsidRDefault="00526EC2" w:rsidP="00526EC2">
      <w:pPr>
        <w:pStyle w:val="Odstavecseseznamem"/>
        <w:jc w:val="center"/>
        <w:rPr>
          <w:rFonts w:ascii="Arial" w:hAnsi="Arial" w:cs="Arial"/>
          <w:b/>
          <w:bCs/>
          <w:sz w:val="24"/>
          <w:szCs w:val="24"/>
        </w:rPr>
      </w:pPr>
      <w:r w:rsidRPr="002845BC">
        <w:rPr>
          <w:rFonts w:ascii="Arial" w:hAnsi="Arial" w:cs="Arial"/>
          <w:b/>
          <w:bCs/>
          <w:sz w:val="24"/>
          <w:szCs w:val="24"/>
        </w:rPr>
        <w:t xml:space="preserve">Čl. </w:t>
      </w:r>
      <w:r>
        <w:rPr>
          <w:rFonts w:ascii="Arial" w:hAnsi="Arial" w:cs="Arial"/>
          <w:b/>
          <w:bCs/>
          <w:sz w:val="24"/>
          <w:szCs w:val="24"/>
        </w:rPr>
        <w:t>IV</w:t>
      </w:r>
      <w:r w:rsidRPr="002845BC">
        <w:rPr>
          <w:rFonts w:ascii="Arial" w:hAnsi="Arial" w:cs="Arial"/>
          <w:b/>
          <w:bCs/>
          <w:sz w:val="24"/>
          <w:szCs w:val="24"/>
        </w:rPr>
        <w:t>.</w:t>
      </w:r>
    </w:p>
    <w:p w14:paraId="0926423D" w14:textId="77777777" w:rsidR="00526EC2" w:rsidRPr="000C2417" w:rsidRDefault="00526EC2" w:rsidP="00526EC2">
      <w:pPr>
        <w:pStyle w:val="Odstavecseseznamem"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Žádost o přidělení sociálního bytu </w:t>
      </w:r>
    </w:p>
    <w:p w14:paraId="1BC7D935" w14:textId="77777777" w:rsidR="00526EC2" w:rsidRDefault="00526EC2" w:rsidP="00526EC2">
      <w:pPr>
        <w:pStyle w:val="Odstavecseseznamem"/>
        <w:numPr>
          <w:ilvl w:val="0"/>
          <w:numId w:val="14"/>
        </w:numPr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85E0D">
        <w:rPr>
          <w:rFonts w:ascii="Arial" w:hAnsi="Arial" w:cs="Arial"/>
          <w:sz w:val="24"/>
          <w:szCs w:val="24"/>
        </w:rPr>
        <w:t xml:space="preserve">Žádost o přidělení sociálního bytu </w:t>
      </w:r>
      <w:r>
        <w:rPr>
          <w:rFonts w:ascii="Arial" w:hAnsi="Arial" w:cs="Arial"/>
          <w:sz w:val="24"/>
          <w:szCs w:val="24"/>
        </w:rPr>
        <w:t xml:space="preserve">se podává </w:t>
      </w:r>
      <w:r w:rsidRPr="00F85E0D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>p</w:t>
      </w:r>
      <w:r w:rsidRPr="00F85E0D">
        <w:rPr>
          <w:rFonts w:ascii="Arial" w:hAnsi="Arial" w:cs="Arial"/>
          <w:sz w:val="24"/>
          <w:szCs w:val="24"/>
        </w:rPr>
        <w:t>odatelně Mě</w:t>
      </w:r>
      <w:r>
        <w:rPr>
          <w:rFonts w:ascii="Arial" w:hAnsi="Arial" w:cs="Arial"/>
          <w:sz w:val="24"/>
          <w:szCs w:val="24"/>
        </w:rPr>
        <w:t>stského úřadu</w:t>
      </w:r>
      <w:r w:rsidRPr="00F85E0D">
        <w:rPr>
          <w:rFonts w:ascii="Arial" w:hAnsi="Arial" w:cs="Arial"/>
          <w:sz w:val="24"/>
          <w:szCs w:val="24"/>
        </w:rPr>
        <w:t xml:space="preserve"> Hronov na příslušném formuláři (Příloha č.1)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5CE47ED3" w14:textId="77777777" w:rsidR="00526EC2" w:rsidRDefault="00526EC2" w:rsidP="00526EC2">
      <w:pPr>
        <w:pStyle w:val="Odstavecseseznamem"/>
        <w:numPr>
          <w:ilvl w:val="0"/>
          <w:numId w:val="14"/>
        </w:numPr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85E0D">
        <w:rPr>
          <w:rFonts w:ascii="Arial" w:hAnsi="Arial" w:cs="Arial"/>
          <w:sz w:val="24"/>
          <w:szCs w:val="24"/>
        </w:rPr>
        <w:t xml:space="preserve">Žádosti eviduje </w:t>
      </w:r>
      <w:r>
        <w:rPr>
          <w:rFonts w:ascii="Arial" w:hAnsi="Arial" w:cs="Arial"/>
          <w:sz w:val="24"/>
          <w:szCs w:val="24"/>
        </w:rPr>
        <w:t xml:space="preserve">Městský úřad Hronov, Odbor sociálně zdravotní. </w:t>
      </w:r>
    </w:p>
    <w:p w14:paraId="44E243D0" w14:textId="03F8A317" w:rsidR="00526EC2" w:rsidRDefault="00526EC2" w:rsidP="00526EC2">
      <w:pPr>
        <w:pStyle w:val="Odstavecseseznamem"/>
        <w:numPr>
          <w:ilvl w:val="0"/>
          <w:numId w:val="14"/>
        </w:numPr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podání žádosti bude žadatel kontaktován sociálním pracovníkem, který provede sociální šetření žadatele a bude dohodnuta další sociální práce, která je nezbytnou podmínkou sociálního bydlení. </w:t>
      </w:r>
    </w:p>
    <w:p w14:paraId="37505044" w14:textId="23779FF2" w:rsidR="00526EC2" w:rsidRDefault="00526EC2" w:rsidP="00526EC2">
      <w:pPr>
        <w:pStyle w:val="Odstavecseseznamem"/>
        <w:numPr>
          <w:ilvl w:val="0"/>
          <w:numId w:val="14"/>
        </w:numPr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Podanou žádost o nájem, na </w:t>
      </w:r>
      <w:proofErr w:type="gramStart"/>
      <w:r w:rsidR="00CF116A">
        <w:rPr>
          <w:rFonts w:ascii="Arial" w:hAnsi="Arial" w:cs="Arial"/>
          <w:sz w:val="24"/>
          <w:szCs w:val="24"/>
        </w:rPr>
        <w:t>základě</w:t>
      </w:r>
      <w:proofErr w:type="gramEnd"/>
      <w:r>
        <w:rPr>
          <w:rFonts w:ascii="Arial" w:hAnsi="Arial" w:cs="Arial"/>
          <w:sz w:val="24"/>
          <w:szCs w:val="24"/>
        </w:rPr>
        <w:t xml:space="preserve"> níž nebyla uzavřena nájemní smlouva, je nutno každoročně potvrdit, a to do 31. 1. každého kalendářního roku a průběžně aktualizovat v souladu se sociální situací žadatele na předepsaném formuláři. (Příloha č. 1). Nebude-li žádost potvrzena, dojde k jejímu vyřazení dle čl. VI. zásad.</w:t>
      </w:r>
    </w:p>
    <w:p w14:paraId="1F24020B" w14:textId="77777777" w:rsidR="00526EC2" w:rsidRDefault="00526EC2" w:rsidP="00526EC2">
      <w:pPr>
        <w:pStyle w:val="Odstavecseseznamem"/>
        <w:numPr>
          <w:ilvl w:val="0"/>
          <w:numId w:val="14"/>
        </w:numPr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Podáním žádosti nevzniká právní nárok na uzavření smlouvy o nájmu sociálního bytu ani povinnost města sociální byt žadateli do nájmu poskytnout.</w:t>
      </w:r>
    </w:p>
    <w:p w14:paraId="0191C1D9" w14:textId="77777777" w:rsidR="00CB7C38" w:rsidRDefault="00CB7C38" w:rsidP="00CB7C38">
      <w:pPr>
        <w:pStyle w:val="Odstavecseseznamem"/>
        <w:rPr>
          <w:rFonts w:ascii="Arial" w:hAnsi="Arial" w:cs="Arial"/>
          <w:b/>
          <w:bCs/>
          <w:sz w:val="24"/>
          <w:szCs w:val="24"/>
        </w:rPr>
      </w:pPr>
    </w:p>
    <w:p w14:paraId="0B3C2A43" w14:textId="62A01D4F" w:rsidR="00CB7C38" w:rsidRDefault="00CB7C38" w:rsidP="00343950">
      <w:pPr>
        <w:pStyle w:val="Odstavecseseznamem"/>
        <w:keepNext/>
        <w:keepLines/>
        <w:jc w:val="center"/>
        <w:rPr>
          <w:rFonts w:ascii="Arial" w:hAnsi="Arial" w:cs="Arial"/>
          <w:b/>
          <w:bCs/>
          <w:sz w:val="24"/>
          <w:szCs w:val="24"/>
        </w:rPr>
      </w:pPr>
      <w:r w:rsidRPr="002845BC">
        <w:rPr>
          <w:rFonts w:ascii="Arial" w:hAnsi="Arial" w:cs="Arial"/>
          <w:b/>
          <w:bCs/>
          <w:sz w:val="24"/>
          <w:szCs w:val="24"/>
        </w:rPr>
        <w:lastRenderedPageBreak/>
        <w:t xml:space="preserve">Čl. 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2845BC">
        <w:rPr>
          <w:rFonts w:ascii="Arial" w:hAnsi="Arial" w:cs="Arial"/>
          <w:b/>
          <w:bCs/>
          <w:sz w:val="24"/>
          <w:szCs w:val="24"/>
        </w:rPr>
        <w:t>.</w:t>
      </w:r>
    </w:p>
    <w:p w14:paraId="1E2E0C1B" w14:textId="6DC2F19B" w:rsidR="00CB7C38" w:rsidRPr="000C2417" w:rsidRDefault="00CB7C38" w:rsidP="00343950">
      <w:pPr>
        <w:pStyle w:val="Odstavecseseznamem"/>
        <w:keepNext/>
        <w:keepLines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Hodnocení podaných žádostí </w:t>
      </w:r>
    </w:p>
    <w:p w14:paraId="16A79369" w14:textId="45B723AF" w:rsidR="00CB7C38" w:rsidRDefault="00CB7C38" w:rsidP="00343950">
      <w:pPr>
        <w:pStyle w:val="Odstavecseseznamem"/>
        <w:keepNext/>
        <w:keepLines/>
        <w:numPr>
          <w:ilvl w:val="0"/>
          <w:numId w:val="27"/>
        </w:numPr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Podané žádosti budou hodnoceny na základě Kritérií hodnocení žádosti o přidělení sociálního bytu, které</w:t>
      </w:r>
      <w:r w:rsidR="00EB5DE0">
        <w:rPr>
          <w:rFonts w:ascii="Arial" w:hAnsi="Arial" w:cs="Arial"/>
          <w:sz w:val="24"/>
          <w:szCs w:val="24"/>
        </w:rPr>
        <w:t xml:space="preserve"> obsahují výčet skutečností, ke kterým se přihlíží při výběru žadatele. Kritéria hodnocení žádosti </w:t>
      </w:r>
      <w:r>
        <w:rPr>
          <w:rFonts w:ascii="Arial" w:hAnsi="Arial" w:cs="Arial"/>
          <w:sz w:val="24"/>
          <w:szCs w:val="24"/>
        </w:rPr>
        <w:t xml:space="preserve">jsou přílohou č. 1 těchto zásad. </w:t>
      </w:r>
    </w:p>
    <w:p w14:paraId="79F41E81" w14:textId="77777777" w:rsidR="00EB5DE0" w:rsidRPr="00251783" w:rsidRDefault="00EB5DE0" w:rsidP="00EB5DE0">
      <w:pPr>
        <w:pStyle w:val="Odstavecseseznamem"/>
        <w:ind w:left="714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B736CCA" w14:textId="59291AEB" w:rsidR="00EB5DE0" w:rsidRDefault="00EB5DE0" w:rsidP="00251783">
      <w:pPr>
        <w:pStyle w:val="Odstavecseseznamem"/>
        <w:jc w:val="center"/>
        <w:rPr>
          <w:rFonts w:ascii="Arial" w:hAnsi="Arial" w:cs="Arial"/>
          <w:b/>
          <w:bCs/>
          <w:sz w:val="24"/>
          <w:szCs w:val="24"/>
        </w:rPr>
      </w:pPr>
      <w:r w:rsidRPr="002845BC">
        <w:rPr>
          <w:rFonts w:ascii="Arial" w:hAnsi="Arial" w:cs="Arial"/>
          <w:b/>
          <w:bCs/>
          <w:sz w:val="24"/>
          <w:szCs w:val="24"/>
        </w:rPr>
        <w:t xml:space="preserve">Čl. </w:t>
      </w:r>
      <w:r>
        <w:rPr>
          <w:rFonts w:ascii="Arial" w:hAnsi="Arial" w:cs="Arial"/>
          <w:b/>
          <w:bCs/>
          <w:sz w:val="24"/>
          <w:szCs w:val="24"/>
        </w:rPr>
        <w:t>VI</w:t>
      </w:r>
      <w:r w:rsidRPr="002845BC">
        <w:rPr>
          <w:rFonts w:ascii="Arial" w:hAnsi="Arial" w:cs="Arial"/>
          <w:b/>
          <w:bCs/>
          <w:sz w:val="24"/>
          <w:szCs w:val="24"/>
        </w:rPr>
        <w:t>.</w:t>
      </w:r>
    </w:p>
    <w:p w14:paraId="262164BD" w14:textId="77777777" w:rsidR="00EB5DE0" w:rsidRPr="003E106F" w:rsidRDefault="00EB5DE0" w:rsidP="00251783">
      <w:pPr>
        <w:pStyle w:val="Odstavecseseznamem"/>
        <w:contextualSpacing w:val="0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Vyřazení žádosti z evidence </w:t>
      </w:r>
    </w:p>
    <w:p w14:paraId="6A227AF4" w14:textId="6026F11C" w:rsidR="00EB5DE0" w:rsidRDefault="00EB5DE0" w:rsidP="00251783">
      <w:pPr>
        <w:pStyle w:val="Odstavecseseznamem"/>
        <w:numPr>
          <w:ilvl w:val="0"/>
          <w:numId w:val="16"/>
        </w:numPr>
        <w:ind w:left="1065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Podan</w:t>
      </w:r>
      <w:r w:rsidR="00526EC2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žádost může být Městským úřadem Hronov, Odborem sociálně zdravotním vyřazena</w:t>
      </w:r>
      <w:r w:rsidR="00526EC2">
        <w:rPr>
          <w:rFonts w:ascii="Arial" w:hAnsi="Arial" w:cs="Arial"/>
          <w:sz w:val="24"/>
          <w:szCs w:val="24"/>
        </w:rPr>
        <w:t xml:space="preserve"> z evidence</w:t>
      </w:r>
      <w:r>
        <w:rPr>
          <w:rFonts w:ascii="Arial" w:hAnsi="Arial" w:cs="Arial"/>
          <w:sz w:val="24"/>
          <w:szCs w:val="24"/>
        </w:rPr>
        <w:t xml:space="preserve"> v následujících případech:</w:t>
      </w:r>
    </w:p>
    <w:p w14:paraId="47D3C9BE" w14:textId="77777777" w:rsidR="00EB5DE0" w:rsidRDefault="00EB5DE0" w:rsidP="00251783">
      <w:pPr>
        <w:pStyle w:val="Odstavecseseznamem"/>
        <w:numPr>
          <w:ilvl w:val="1"/>
          <w:numId w:val="16"/>
        </w:numPr>
        <w:ind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vlastní žádost žadatele, který žádost podal; </w:t>
      </w:r>
    </w:p>
    <w:p w14:paraId="22EF5578" w14:textId="77777777" w:rsidR="00EB5DE0" w:rsidRDefault="00EB5DE0" w:rsidP="00251783">
      <w:pPr>
        <w:pStyle w:val="Odstavecseseznamem"/>
        <w:numPr>
          <w:ilvl w:val="1"/>
          <w:numId w:val="16"/>
        </w:numPr>
        <w:ind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neuzavře-li žadatel smlouvu o nájmu sociálního bytu do 30 dnů ode dne doručení rozhodnutí o přidělení sociálního bytu ze strany rady města;</w:t>
      </w:r>
    </w:p>
    <w:p w14:paraId="52AE8F18" w14:textId="33B9A73D" w:rsidR="00EB5DE0" w:rsidRPr="00251783" w:rsidRDefault="0088388C" w:rsidP="00251783">
      <w:pPr>
        <w:pStyle w:val="Odstavecseseznamem"/>
        <w:numPr>
          <w:ilvl w:val="0"/>
          <w:numId w:val="16"/>
        </w:numPr>
        <w:ind w:left="1065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Podaná žádost může vyřazena </w:t>
      </w:r>
      <w:r w:rsidR="00EB5DE0" w:rsidRPr="00251783">
        <w:rPr>
          <w:rFonts w:ascii="Arial" w:hAnsi="Arial" w:cs="Arial"/>
          <w:sz w:val="24"/>
          <w:szCs w:val="24"/>
        </w:rPr>
        <w:t>rozhodnutím rady města</w:t>
      </w:r>
      <w:r>
        <w:rPr>
          <w:rFonts w:ascii="Arial" w:hAnsi="Arial" w:cs="Arial"/>
          <w:sz w:val="24"/>
          <w:szCs w:val="24"/>
        </w:rPr>
        <w:t xml:space="preserve"> </w:t>
      </w:r>
      <w:r w:rsidR="00EB5DE0" w:rsidRPr="00251783">
        <w:rPr>
          <w:rFonts w:ascii="Arial" w:hAnsi="Arial" w:cs="Arial"/>
          <w:sz w:val="24"/>
          <w:szCs w:val="24"/>
        </w:rPr>
        <w:t xml:space="preserve">na základě doporučení Odboru sociálně zdravotního Městského úřadu Hronov, a to v následujících situacích: </w:t>
      </w:r>
    </w:p>
    <w:p w14:paraId="0DB475E5" w14:textId="2BAF12EB" w:rsidR="00EB5DE0" w:rsidRDefault="00EB5DE0" w:rsidP="00251783">
      <w:pPr>
        <w:pStyle w:val="Odstavecseseznamem"/>
        <w:numPr>
          <w:ilvl w:val="1"/>
          <w:numId w:val="16"/>
        </w:numPr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uvede-li vědomě žadatel nepravdivé údaje;</w:t>
      </w:r>
    </w:p>
    <w:p w14:paraId="5F1B946D" w14:textId="0D09DF3D" w:rsidR="00EB5DE0" w:rsidRDefault="00EB5DE0" w:rsidP="00251783">
      <w:pPr>
        <w:pStyle w:val="Odstavecseseznamem"/>
        <w:numPr>
          <w:ilvl w:val="1"/>
          <w:numId w:val="16"/>
        </w:numPr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je-li žadatel po dobu více jak 2 měsíce nekontaktní, resp. nelze ho kontaktovat běžným způsobem (např. nedostupné telefonní číslo, </w:t>
      </w:r>
      <w:r w:rsidR="00526EC2">
        <w:rPr>
          <w:rFonts w:ascii="Arial" w:hAnsi="Arial" w:cs="Arial"/>
          <w:sz w:val="24"/>
          <w:szCs w:val="24"/>
        </w:rPr>
        <w:t xml:space="preserve">telefonát či </w:t>
      </w:r>
      <w:r>
        <w:rPr>
          <w:rFonts w:ascii="Arial" w:hAnsi="Arial" w:cs="Arial"/>
          <w:sz w:val="24"/>
          <w:szCs w:val="24"/>
        </w:rPr>
        <w:t xml:space="preserve">email bez </w:t>
      </w:r>
      <w:r w:rsidR="00526EC2">
        <w:rPr>
          <w:rFonts w:ascii="Arial" w:hAnsi="Arial" w:cs="Arial"/>
          <w:sz w:val="24"/>
          <w:szCs w:val="24"/>
        </w:rPr>
        <w:t>reakce</w:t>
      </w:r>
      <w:r>
        <w:rPr>
          <w:rFonts w:ascii="Arial" w:hAnsi="Arial" w:cs="Arial"/>
          <w:sz w:val="24"/>
          <w:szCs w:val="24"/>
        </w:rPr>
        <w:t>, žadatel se nezdržuje na uvedené adrese);</w:t>
      </w:r>
    </w:p>
    <w:p w14:paraId="0A4C8F21" w14:textId="2FBAD4D7" w:rsidR="00AB1487" w:rsidRDefault="00AB1487" w:rsidP="00251783">
      <w:pPr>
        <w:pStyle w:val="Odstavecseseznamem"/>
        <w:numPr>
          <w:ilvl w:val="1"/>
          <w:numId w:val="16"/>
        </w:numPr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neplní-li žadatel podmínky dohodnuté sociální práce dle čl. </w:t>
      </w:r>
      <w:r w:rsidR="00526EC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</w:t>
      </w:r>
      <w:r w:rsidR="0088388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odst. 3 těchto zásad;</w:t>
      </w:r>
    </w:p>
    <w:p w14:paraId="401A0951" w14:textId="38475698" w:rsidR="00EB5DE0" w:rsidRDefault="00526EC2" w:rsidP="00251783">
      <w:pPr>
        <w:pStyle w:val="Odstavecseseznamem"/>
        <w:numPr>
          <w:ilvl w:val="1"/>
          <w:numId w:val="16"/>
        </w:numPr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nepotvrdí</w:t>
      </w:r>
      <w:r w:rsidR="00EB5DE0">
        <w:rPr>
          <w:rFonts w:ascii="Arial" w:hAnsi="Arial" w:cs="Arial"/>
          <w:sz w:val="24"/>
          <w:szCs w:val="24"/>
        </w:rPr>
        <w:t xml:space="preserve">-li žadatel svou podanou žádost dle čl. </w:t>
      </w:r>
      <w:r>
        <w:rPr>
          <w:rFonts w:ascii="Arial" w:hAnsi="Arial" w:cs="Arial"/>
          <w:sz w:val="24"/>
          <w:szCs w:val="24"/>
        </w:rPr>
        <w:t>I</w:t>
      </w:r>
      <w:r w:rsidR="00AB1487">
        <w:rPr>
          <w:rFonts w:ascii="Arial" w:hAnsi="Arial" w:cs="Arial"/>
          <w:sz w:val="24"/>
          <w:szCs w:val="24"/>
        </w:rPr>
        <w:t>V</w:t>
      </w:r>
      <w:r w:rsidR="00EB5DE0">
        <w:rPr>
          <w:rFonts w:ascii="Arial" w:hAnsi="Arial" w:cs="Arial"/>
          <w:sz w:val="24"/>
          <w:szCs w:val="24"/>
        </w:rPr>
        <w:t xml:space="preserve">. odst. </w:t>
      </w:r>
      <w:r w:rsidR="00AB1487">
        <w:rPr>
          <w:rFonts w:ascii="Arial" w:hAnsi="Arial" w:cs="Arial"/>
          <w:sz w:val="24"/>
          <w:szCs w:val="24"/>
        </w:rPr>
        <w:t>4</w:t>
      </w:r>
      <w:r w:rsidR="00EB5DE0">
        <w:rPr>
          <w:rFonts w:ascii="Arial" w:hAnsi="Arial" w:cs="Arial"/>
          <w:sz w:val="24"/>
          <w:szCs w:val="24"/>
        </w:rPr>
        <w:t xml:space="preserve"> </w:t>
      </w:r>
      <w:r w:rsidR="00AB1487">
        <w:rPr>
          <w:rFonts w:ascii="Arial" w:hAnsi="Arial" w:cs="Arial"/>
          <w:sz w:val="24"/>
          <w:szCs w:val="24"/>
        </w:rPr>
        <w:t xml:space="preserve">těchto </w:t>
      </w:r>
      <w:r w:rsidR="00EB5DE0">
        <w:rPr>
          <w:rFonts w:ascii="Arial" w:hAnsi="Arial" w:cs="Arial"/>
          <w:sz w:val="24"/>
          <w:szCs w:val="24"/>
        </w:rPr>
        <w:t xml:space="preserve">zásad. </w:t>
      </w:r>
    </w:p>
    <w:p w14:paraId="396A5E58" w14:textId="0BA8E4A9" w:rsidR="00AB1487" w:rsidRDefault="00AB1487" w:rsidP="00AB1487">
      <w:pPr>
        <w:pStyle w:val="Odstavecseseznamem"/>
        <w:numPr>
          <w:ilvl w:val="0"/>
          <w:numId w:val="16"/>
        </w:numPr>
        <w:ind w:left="1065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vyřazení žádosti bude žadatel Městským úřadem, Odborem sociálně zdravotním informován, a to</w:t>
      </w:r>
      <w:r w:rsidR="00526EC2">
        <w:rPr>
          <w:rFonts w:ascii="Arial" w:hAnsi="Arial" w:cs="Arial"/>
          <w:sz w:val="24"/>
          <w:szCs w:val="24"/>
        </w:rPr>
        <w:t xml:space="preserve"> za využití</w:t>
      </w:r>
      <w:r>
        <w:rPr>
          <w:rFonts w:ascii="Arial" w:hAnsi="Arial" w:cs="Arial"/>
          <w:sz w:val="24"/>
          <w:szCs w:val="24"/>
        </w:rPr>
        <w:t xml:space="preserve"> kontaktní</w:t>
      </w:r>
      <w:r w:rsidR="00526EC2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údaj</w:t>
      </w:r>
      <w:r w:rsidR="00526EC2">
        <w:rPr>
          <w:rFonts w:ascii="Arial" w:hAnsi="Arial" w:cs="Arial"/>
          <w:sz w:val="24"/>
          <w:szCs w:val="24"/>
        </w:rPr>
        <w:t>ů</w:t>
      </w:r>
      <w:r>
        <w:rPr>
          <w:rFonts w:ascii="Arial" w:hAnsi="Arial" w:cs="Arial"/>
          <w:sz w:val="24"/>
          <w:szCs w:val="24"/>
        </w:rPr>
        <w:t xml:space="preserve"> uveden</w:t>
      </w:r>
      <w:r w:rsidR="00526EC2">
        <w:rPr>
          <w:rFonts w:ascii="Arial" w:hAnsi="Arial" w:cs="Arial"/>
          <w:sz w:val="24"/>
          <w:szCs w:val="24"/>
        </w:rPr>
        <w:t>ých</w:t>
      </w:r>
      <w:r>
        <w:rPr>
          <w:rFonts w:ascii="Arial" w:hAnsi="Arial" w:cs="Arial"/>
          <w:sz w:val="24"/>
          <w:szCs w:val="24"/>
        </w:rPr>
        <w:t xml:space="preserve"> v</w:t>
      </w:r>
      <w:r w:rsidR="0088388C">
        <w:rPr>
          <w:rFonts w:ascii="Arial" w:hAnsi="Arial" w:cs="Arial"/>
          <w:sz w:val="24"/>
          <w:szCs w:val="24"/>
        </w:rPr>
        <w:t xml:space="preserve"> jeho </w:t>
      </w:r>
      <w:r>
        <w:rPr>
          <w:rFonts w:ascii="Arial" w:hAnsi="Arial" w:cs="Arial"/>
          <w:sz w:val="24"/>
          <w:szCs w:val="24"/>
        </w:rPr>
        <w:t xml:space="preserve">žádosti. </w:t>
      </w:r>
    </w:p>
    <w:p w14:paraId="5E946B0C" w14:textId="77777777" w:rsidR="00EB5DE0" w:rsidRPr="00251783" w:rsidRDefault="00EB5DE0" w:rsidP="00251783">
      <w:pPr>
        <w:jc w:val="both"/>
        <w:rPr>
          <w:rFonts w:ascii="Arial" w:hAnsi="Arial" w:cs="Arial"/>
          <w:sz w:val="24"/>
          <w:szCs w:val="24"/>
        </w:rPr>
      </w:pPr>
    </w:p>
    <w:p w14:paraId="0FC350F9" w14:textId="73A9FF48" w:rsidR="00EB5DE0" w:rsidRDefault="00EB5DE0" w:rsidP="00EB5DE0">
      <w:pPr>
        <w:pStyle w:val="Odstavecseseznamem"/>
        <w:keepNext/>
        <w:keepLines/>
        <w:jc w:val="center"/>
        <w:rPr>
          <w:rFonts w:ascii="Arial" w:hAnsi="Arial" w:cs="Arial"/>
          <w:b/>
          <w:bCs/>
          <w:sz w:val="24"/>
          <w:szCs w:val="24"/>
        </w:rPr>
      </w:pPr>
      <w:r w:rsidRPr="002845BC">
        <w:rPr>
          <w:rFonts w:ascii="Arial" w:hAnsi="Arial" w:cs="Arial"/>
          <w:b/>
          <w:bCs/>
          <w:sz w:val="24"/>
          <w:szCs w:val="24"/>
        </w:rPr>
        <w:t xml:space="preserve">Čl. </w:t>
      </w:r>
      <w:r>
        <w:rPr>
          <w:rFonts w:ascii="Arial" w:hAnsi="Arial" w:cs="Arial"/>
          <w:b/>
          <w:bCs/>
          <w:sz w:val="24"/>
          <w:szCs w:val="24"/>
        </w:rPr>
        <w:t>VII</w:t>
      </w:r>
      <w:r w:rsidRPr="002845BC">
        <w:rPr>
          <w:rFonts w:ascii="Arial" w:hAnsi="Arial" w:cs="Arial"/>
          <w:b/>
          <w:bCs/>
          <w:sz w:val="24"/>
          <w:szCs w:val="24"/>
        </w:rPr>
        <w:t>.</w:t>
      </w:r>
    </w:p>
    <w:p w14:paraId="53062398" w14:textId="2DB28D08" w:rsidR="00EB5DE0" w:rsidRPr="000C2417" w:rsidRDefault="00EB5DE0" w:rsidP="00EB5DE0">
      <w:pPr>
        <w:pStyle w:val="Odstavecseseznamem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Vyrozumění o přidělení bytu</w:t>
      </w:r>
    </w:p>
    <w:p w14:paraId="55189ECB" w14:textId="6F42DD04" w:rsidR="009E0881" w:rsidRPr="00251783" w:rsidRDefault="00EB5DE0" w:rsidP="00251783">
      <w:pPr>
        <w:pStyle w:val="Odstavecseseznamem"/>
        <w:numPr>
          <w:ilvl w:val="0"/>
          <w:numId w:val="22"/>
        </w:numPr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C2417">
        <w:rPr>
          <w:rFonts w:ascii="Arial" w:hAnsi="Arial" w:cs="Arial"/>
          <w:sz w:val="24"/>
          <w:szCs w:val="24"/>
        </w:rPr>
        <w:t>O přidělení</w:t>
      </w:r>
      <w:r>
        <w:rPr>
          <w:rFonts w:ascii="Arial" w:hAnsi="Arial" w:cs="Arial"/>
          <w:sz w:val="24"/>
          <w:szCs w:val="24"/>
        </w:rPr>
        <w:t xml:space="preserve"> sociálního bytu bude žadatel </w:t>
      </w:r>
      <w:r w:rsidR="00526EC2">
        <w:rPr>
          <w:rFonts w:ascii="Arial" w:hAnsi="Arial" w:cs="Arial"/>
          <w:sz w:val="24"/>
          <w:szCs w:val="24"/>
        </w:rPr>
        <w:t xml:space="preserve">bez zbytečného odkladu po rozhodnutí o přidělení sociálního bytu </w:t>
      </w:r>
      <w:r w:rsidR="009E0881">
        <w:rPr>
          <w:rFonts w:ascii="Arial" w:hAnsi="Arial" w:cs="Arial"/>
          <w:sz w:val="24"/>
          <w:szCs w:val="24"/>
        </w:rPr>
        <w:t xml:space="preserve">písemně </w:t>
      </w:r>
      <w:r w:rsidR="00526EC2">
        <w:rPr>
          <w:rFonts w:ascii="Arial" w:hAnsi="Arial" w:cs="Arial"/>
          <w:sz w:val="24"/>
          <w:szCs w:val="24"/>
        </w:rPr>
        <w:t>vyrozuměn</w:t>
      </w:r>
      <w:r>
        <w:rPr>
          <w:rFonts w:ascii="Arial" w:hAnsi="Arial" w:cs="Arial"/>
          <w:sz w:val="24"/>
          <w:szCs w:val="24"/>
        </w:rPr>
        <w:t xml:space="preserve"> </w:t>
      </w:r>
      <w:r w:rsidR="009E0881">
        <w:rPr>
          <w:rFonts w:ascii="Arial" w:hAnsi="Arial" w:cs="Arial"/>
          <w:sz w:val="24"/>
          <w:szCs w:val="24"/>
        </w:rPr>
        <w:t>Městsk</w:t>
      </w:r>
      <w:r w:rsidR="0088388C">
        <w:rPr>
          <w:rFonts w:ascii="Arial" w:hAnsi="Arial" w:cs="Arial"/>
          <w:sz w:val="24"/>
          <w:szCs w:val="24"/>
        </w:rPr>
        <w:t>ým</w:t>
      </w:r>
      <w:r w:rsidR="009E0881">
        <w:rPr>
          <w:rFonts w:ascii="Arial" w:hAnsi="Arial" w:cs="Arial"/>
          <w:sz w:val="24"/>
          <w:szCs w:val="24"/>
        </w:rPr>
        <w:t xml:space="preserve"> úřad</w:t>
      </w:r>
      <w:r w:rsidR="0088388C">
        <w:rPr>
          <w:rFonts w:ascii="Arial" w:hAnsi="Arial" w:cs="Arial"/>
          <w:sz w:val="24"/>
          <w:szCs w:val="24"/>
        </w:rPr>
        <w:t>em</w:t>
      </w:r>
      <w:r w:rsidR="009E0881">
        <w:rPr>
          <w:rFonts w:ascii="Arial" w:hAnsi="Arial" w:cs="Arial"/>
          <w:sz w:val="24"/>
          <w:szCs w:val="24"/>
        </w:rPr>
        <w:t xml:space="preserve"> Hronov, Odbor</w:t>
      </w:r>
      <w:r w:rsidR="0088388C">
        <w:rPr>
          <w:rFonts w:ascii="Arial" w:hAnsi="Arial" w:cs="Arial"/>
          <w:sz w:val="24"/>
          <w:szCs w:val="24"/>
        </w:rPr>
        <w:t>em</w:t>
      </w:r>
      <w:r w:rsidR="009E0881">
        <w:rPr>
          <w:rFonts w:ascii="Arial" w:hAnsi="Arial" w:cs="Arial"/>
          <w:sz w:val="24"/>
          <w:szCs w:val="24"/>
        </w:rPr>
        <w:t xml:space="preserve"> majetku, který vybraného žadatele vyzve k uzavření nájemní smlouvy.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4AA6E4B" w14:textId="44B2D0D4" w:rsidR="009E0881" w:rsidRPr="00C257B6" w:rsidRDefault="009E0881" w:rsidP="00251783">
      <w:pPr>
        <w:pStyle w:val="Odstavecseseznamem"/>
        <w:numPr>
          <w:ilvl w:val="0"/>
          <w:numId w:val="22"/>
        </w:numPr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Žadatel má možnost se v úřední hodiny obrátit na Městský úřad Hronov, Odbor sociálně zdravotní s dotazem na aktuální stav jeho žádosti o přidělení sociálního bytu. Pro komunikaci s Městským úřadem Hronov, Odborem sociálně zdravotní je možno využít e-mail: </w:t>
      </w:r>
      <w:hyperlink r:id="rId8" w:history="1">
        <w:r w:rsidRPr="00C257B6">
          <w:rPr>
            <w:rStyle w:val="Hypertextovodkaz"/>
            <w:rFonts w:ascii="Arial" w:hAnsi="Arial" w:cs="Arial"/>
            <w:color w:val="auto"/>
            <w:sz w:val="24"/>
            <w:szCs w:val="24"/>
          </w:rPr>
          <w:t>socialni-odbor@mestohronov.cz</w:t>
        </w:r>
      </w:hyperlink>
      <w:r w:rsidRPr="00C257B6">
        <w:rPr>
          <w:rFonts w:ascii="Arial" w:hAnsi="Arial" w:cs="Arial"/>
          <w:sz w:val="24"/>
          <w:szCs w:val="24"/>
        </w:rPr>
        <w:t xml:space="preserve"> či tel.:</w:t>
      </w:r>
      <w:r w:rsidR="00A44497" w:rsidRPr="00C257B6">
        <w:t xml:space="preserve"> </w:t>
      </w:r>
      <w:r w:rsidR="00A44497" w:rsidRPr="00C257B6">
        <w:rPr>
          <w:rFonts w:ascii="Arial" w:hAnsi="Arial" w:cs="Arial"/>
          <w:sz w:val="24"/>
          <w:szCs w:val="24"/>
        </w:rPr>
        <w:t>736 629 653</w:t>
      </w:r>
      <w:r w:rsidRPr="00C257B6">
        <w:rPr>
          <w:rFonts w:ascii="Arial" w:hAnsi="Arial" w:cs="Arial"/>
          <w:sz w:val="24"/>
          <w:szCs w:val="24"/>
        </w:rPr>
        <w:t xml:space="preserve">. </w:t>
      </w:r>
    </w:p>
    <w:p w14:paraId="3D26DED6" w14:textId="77777777" w:rsidR="009E0881" w:rsidRDefault="009E0881" w:rsidP="009E0881">
      <w:pPr>
        <w:pStyle w:val="Odstavecseseznamem"/>
        <w:keepNext/>
        <w:keepLines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922EE7C" w14:textId="3C89FC10" w:rsidR="009E0881" w:rsidRDefault="009E0881" w:rsidP="00251783">
      <w:pPr>
        <w:pStyle w:val="Odstavecseseznamem"/>
        <w:jc w:val="center"/>
        <w:rPr>
          <w:rFonts w:ascii="Arial" w:hAnsi="Arial" w:cs="Arial"/>
          <w:b/>
          <w:bCs/>
          <w:sz w:val="24"/>
          <w:szCs w:val="24"/>
        </w:rPr>
      </w:pPr>
      <w:r w:rsidRPr="002845BC">
        <w:rPr>
          <w:rFonts w:ascii="Arial" w:hAnsi="Arial" w:cs="Arial"/>
          <w:b/>
          <w:bCs/>
          <w:sz w:val="24"/>
          <w:szCs w:val="24"/>
        </w:rPr>
        <w:t xml:space="preserve">Čl. </w:t>
      </w:r>
      <w:r>
        <w:rPr>
          <w:rFonts w:ascii="Arial" w:hAnsi="Arial" w:cs="Arial"/>
          <w:b/>
          <w:bCs/>
          <w:sz w:val="24"/>
          <w:szCs w:val="24"/>
        </w:rPr>
        <w:t>VIII</w:t>
      </w:r>
      <w:r w:rsidRPr="002845BC">
        <w:rPr>
          <w:rFonts w:ascii="Arial" w:hAnsi="Arial" w:cs="Arial"/>
          <w:b/>
          <w:bCs/>
          <w:sz w:val="24"/>
          <w:szCs w:val="24"/>
        </w:rPr>
        <w:t>.</w:t>
      </w:r>
    </w:p>
    <w:p w14:paraId="4C2413A4" w14:textId="77777777" w:rsidR="009E0881" w:rsidRPr="005E6301" w:rsidRDefault="009E0881" w:rsidP="00251783">
      <w:pPr>
        <w:pStyle w:val="Odstavecseseznamem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Uzavření smlouvy o nájmu sociálního bytu </w:t>
      </w:r>
    </w:p>
    <w:p w14:paraId="4670DF7C" w14:textId="370B41F5" w:rsidR="009E0881" w:rsidRDefault="009E0881" w:rsidP="00251783">
      <w:pPr>
        <w:pStyle w:val="Odstavecseseznamem"/>
        <w:numPr>
          <w:ilvl w:val="0"/>
          <w:numId w:val="23"/>
        </w:numPr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rozhodnutí rady města o přidělení sociálního bytu vyzve Městský úřad Hronov, Odbor majet</w:t>
      </w:r>
      <w:r w:rsidR="003439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k vybraného žadatele k uzavření nájemní smlouvy. </w:t>
      </w:r>
    </w:p>
    <w:p w14:paraId="714A3023" w14:textId="59C112E9" w:rsidR="0038489F" w:rsidRDefault="009E0881" w:rsidP="00251783">
      <w:pPr>
        <w:pStyle w:val="Odstavecseseznamem"/>
        <w:numPr>
          <w:ilvl w:val="0"/>
          <w:numId w:val="23"/>
        </w:numPr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Nájemní smlouvu sjednává Městský úřad Hronov, Odbor majet</w:t>
      </w:r>
      <w:r w:rsidR="0034395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k</w:t>
      </w:r>
      <w:r w:rsidRPr="00251783">
        <w:rPr>
          <w:rFonts w:ascii="Arial" w:hAnsi="Arial" w:cs="Arial"/>
          <w:sz w:val="24"/>
          <w:szCs w:val="24"/>
        </w:rPr>
        <w:t xml:space="preserve">, a to </w:t>
      </w:r>
      <w:r w:rsidR="00526EC2">
        <w:rPr>
          <w:rFonts w:ascii="Arial" w:hAnsi="Arial" w:cs="Arial"/>
          <w:sz w:val="24"/>
          <w:szCs w:val="24"/>
        </w:rPr>
        <w:t xml:space="preserve">případně </w:t>
      </w:r>
      <w:r w:rsidRPr="00251783">
        <w:rPr>
          <w:rFonts w:ascii="Arial" w:hAnsi="Arial" w:cs="Arial"/>
          <w:sz w:val="24"/>
          <w:szCs w:val="24"/>
        </w:rPr>
        <w:t>po ověření splnění požadavků dotačního programu</w:t>
      </w:r>
      <w:r w:rsidR="00526EC2">
        <w:rPr>
          <w:rFonts w:ascii="Arial" w:hAnsi="Arial" w:cs="Arial"/>
          <w:sz w:val="24"/>
          <w:szCs w:val="24"/>
        </w:rPr>
        <w:t xml:space="preserve"> spjatého se sociálním bydlením</w:t>
      </w:r>
      <w:r w:rsidR="0038489F">
        <w:rPr>
          <w:rFonts w:ascii="Arial" w:hAnsi="Arial" w:cs="Arial"/>
          <w:sz w:val="24"/>
          <w:szCs w:val="24"/>
        </w:rPr>
        <w:t>.</w:t>
      </w:r>
      <w:r w:rsidRPr="00251783">
        <w:rPr>
          <w:rFonts w:ascii="Arial" w:hAnsi="Arial" w:cs="Arial"/>
          <w:sz w:val="24"/>
          <w:szCs w:val="24"/>
        </w:rPr>
        <w:t xml:space="preserve"> </w:t>
      </w:r>
    </w:p>
    <w:p w14:paraId="1E00D5C0" w14:textId="033854A9" w:rsidR="009E0881" w:rsidRDefault="0038489F" w:rsidP="0038489F">
      <w:pPr>
        <w:pStyle w:val="Odstavecseseznamem"/>
        <w:numPr>
          <w:ilvl w:val="0"/>
          <w:numId w:val="23"/>
        </w:numPr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Nájemní smlouva může být uzavřena vždy maximálně na </w:t>
      </w:r>
      <w:r w:rsidR="00526EC2">
        <w:rPr>
          <w:rFonts w:ascii="Arial" w:hAnsi="Arial" w:cs="Arial"/>
          <w:sz w:val="24"/>
          <w:szCs w:val="24"/>
        </w:rPr>
        <w:t xml:space="preserve">dobu </w:t>
      </w:r>
      <w:r w:rsidRPr="000C2417">
        <w:rPr>
          <w:rFonts w:ascii="Arial" w:hAnsi="Arial" w:cs="Arial"/>
          <w:sz w:val="24"/>
          <w:szCs w:val="24"/>
        </w:rPr>
        <w:t>12 měsíců s možností prodloužení</w:t>
      </w:r>
      <w:r>
        <w:rPr>
          <w:rFonts w:ascii="Arial" w:hAnsi="Arial" w:cs="Arial"/>
          <w:sz w:val="24"/>
          <w:szCs w:val="24"/>
        </w:rPr>
        <w:t xml:space="preserve">, přičemž maximální doba prodloužení je 12 měsíců. </w:t>
      </w:r>
      <w:r w:rsidRPr="000C2417">
        <w:rPr>
          <w:rFonts w:ascii="Arial" w:hAnsi="Arial" w:cs="Arial"/>
          <w:sz w:val="24"/>
          <w:szCs w:val="24"/>
        </w:rPr>
        <w:t>Nájemní smlouvu je možné prodloužit</w:t>
      </w:r>
      <w:r w:rsidR="00526EC2">
        <w:rPr>
          <w:rFonts w:ascii="Arial" w:hAnsi="Arial" w:cs="Arial"/>
          <w:sz w:val="24"/>
          <w:szCs w:val="24"/>
        </w:rPr>
        <w:t xml:space="preserve"> i</w:t>
      </w:r>
      <w:r w:rsidRPr="000C2417">
        <w:rPr>
          <w:rFonts w:ascii="Arial" w:hAnsi="Arial" w:cs="Arial"/>
          <w:sz w:val="24"/>
          <w:szCs w:val="24"/>
        </w:rPr>
        <w:t xml:space="preserve"> opakovaně</w:t>
      </w:r>
      <w:r>
        <w:rPr>
          <w:rFonts w:ascii="Arial" w:hAnsi="Arial" w:cs="Arial"/>
          <w:sz w:val="24"/>
          <w:szCs w:val="24"/>
        </w:rPr>
        <w:t xml:space="preserve">. </w:t>
      </w:r>
      <w:r w:rsidR="009E0881" w:rsidRPr="00343950">
        <w:rPr>
          <w:rFonts w:ascii="Arial" w:hAnsi="Arial" w:cs="Arial"/>
          <w:sz w:val="24"/>
          <w:szCs w:val="24"/>
        </w:rPr>
        <w:t>O prodloužení nájemní smlouvy rozhoduje rada města</w:t>
      </w:r>
      <w:r w:rsidR="00793947" w:rsidRPr="0031178B">
        <w:rPr>
          <w:rFonts w:ascii="Arial" w:hAnsi="Arial" w:cs="Arial"/>
          <w:sz w:val="24"/>
          <w:szCs w:val="24"/>
        </w:rPr>
        <w:t>.</w:t>
      </w:r>
      <w:r w:rsidR="00793947">
        <w:rPr>
          <w:rFonts w:ascii="Arial" w:hAnsi="Arial" w:cs="Arial"/>
          <w:sz w:val="24"/>
          <w:szCs w:val="24"/>
        </w:rPr>
        <w:t xml:space="preserve"> </w:t>
      </w:r>
    </w:p>
    <w:p w14:paraId="6235EA65" w14:textId="26B4E6C5" w:rsidR="00793947" w:rsidRDefault="00793947" w:rsidP="0038489F">
      <w:pPr>
        <w:pStyle w:val="Odstavecseseznamem"/>
        <w:numPr>
          <w:ilvl w:val="0"/>
          <w:numId w:val="23"/>
        </w:numPr>
        <w:contextualSpacing w:val="0"/>
        <w:jc w:val="both"/>
        <w:rPr>
          <w:rFonts w:ascii="Arial" w:hAnsi="Arial" w:cs="Arial"/>
          <w:sz w:val="24"/>
          <w:szCs w:val="24"/>
        </w:rPr>
      </w:pPr>
      <w:r w:rsidRPr="00793947">
        <w:rPr>
          <w:rFonts w:ascii="Arial" w:hAnsi="Arial" w:cs="Arial"/>
          <w:sz w:val="24"/>
          <w:szCs w:val="24"/>
        </w:rPr>
        <w:t>Nájemní smlouva může být prodloužena, pokud nájemce a další osoby užívající domácnost nadále splňují podmínky pro uzavření nájemní smlouvy sociálního bydlení. Při obnovení nájemní smlouvy není přihlíženo k minimálnímu počtu ekonomicky produktivních obyvatel ve společné domácnosti.</w:t>
      </w:r>
    </w:p>
    <w:p w14:paraId="2A51D7D0" w14:textId="77777777" w:rsidR="009A7180" w:rsidRPr="00251783" w:rsidRDefault="009A7180" w:rsidP="00251783">
      <w:pPr>
        <w:pStyle w:val="Odstavecseseznamem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4C3949B" w14:textId="63C4E6B0" w:rsidR="0038489F" w:rsidRDefault="0038489F" w:rsidP="0038489F">
      <w:pPr>
        <w:pStyle w:val="Odstavecseseznamem"/>
        <w:keepNext/>
        <w:keepLines/>
        <w:jc w:val="center"/>
        <w:rPr>
          <w:rFonts w:ascii="Arial" w:hAnsi="Arial" w:cs="Arial"/>
          <w:b/>
          <w:bCs/>
          <w:sz w:val="24"/>
          <w:szCs w:val="24"/>
        </w:rPr>
      </w:pPr>
      <w:r w:rsidRPr="002845BC">
        <w:rPr>
          <w:rFonts w:ascii="Arial" w:hAnsi="Arial" w:cs="Arial"/>
          <w:b/>
          <w:bCs/>
          <w:sz w:val="24"/>
          <w:szCs w:val="24"/>
        </w:rPr>
        <w:t xml:space="preserve">Čl. </w:t>
      </w:r>
      <w:r>
        <w:rPr>
          <w:rFonts w:ascii="Arial" w:hAnsi="Arial" w:cs="Arial"/>
          <w:b/>
          <w:bCs/>
          <w:sz w:val="24"/>
          <w:szCs w:val="24"/>
        </w:rPr>
        <w:t>XI</w:t>
      </w:r>
      <w:r w:rsidRPr="002845BC">
        <w:rPr>
          <w:rFonts w:ascii="Arial" w:hAnsi="Arial" w:cs="Arial"/>
          <w:b/>
          <w:bCs/>
          <w:sz w:val="24"/>
          <w:szCs w:val="24"/>
        </w:rPr>
        <w:t>.</w:t>
      </w:r>
    </w:p>
    <w:p w14:paraId="7E28C650" w14:textId="02D9A40A" w:rsidR="0038489F" w:rsidRPr="005E6301" w:rsidRDefault="00991DE7" w:rsidP="0038489F">
      <w:pPr>
        <w:pStyle w:val="Odstavecseseznamem"/>
        <w:keepNext/>
        <w:keepLines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Závěrečné</w:t>
      </w:r>
      <w:r w:rsidR="0038489F">
        <w:rPr>
          <w:rFonts w:ascii="Arial" w:hAnsi="Arial" w:cs="Arial"/>
          <w:b/>
          <w:bCs/>
          <w:sz w:val="24"/>
          <w:szCs w:val="24"/>
        </w:rPr>
        <w:t xml:space="preserve"> ustanovení </w:t>
      </w:r>
    </w:p>
    <w:p w14:paraId="28804050" w14:textId="03AAFE2D" w:rsidR="007C4E1E" w:rsidRPr="00F85E0D" w:rsidRDefault="0038489F" w:rsidP="00251783">
      <w:pPr>
        <w:pStyle w:val="Odstavecseseznamem"/>
      </w:pPr>
      <w:r>
        <w:rPr>
          <w:rFonts w:ascii="Arial" w:hAnsi="Arial" w:cs="Arial"/>
          <w:sz w:val="24"/>
          <w:szCs w:val="24"/>
        </w:rPr>
        <w:t xml:space="preserve">Tyto zásady nahrazují Zásady pro přidělení sociálního bytu, které byly schváleny radou města dne </w:t>
      </w:r>
      <w:r w:rsidR="00953C9A">
        <w:rPr>
          <w:rFonts w:ascii="Arial" w:hAnsi="Arial" w:cs="Arial"/>
          <w:sz w:val="24"/>
          <w:szCs w:val="24"/>
        </w:rPr>
        <w:t xml:space="preserve">10. 5. 2022 </w:t>
      </w:r>
      <w:r>
        <w:rPr>
          <w:rFonts w:ascii="Arial" w:hAnsi="Arial" w:cs="Arial"/>
          <w:sz w:val="24"/>
          <w:szCs w:val="24"/>
        </w:rPr>
        <w:t xml:space="preserve">usnesením č. </w:t>
      </w:r>
      <w:r w:rsidR="00953C9A">
        <w:rPr>
          <w:rFonts w:ascii="Arial" w:hAnsi="Arial" w:cs="Arial"/>
          <w:sz w:val="24"/>
          <w:szCs w:val="24"/>
        </w:rPr>
        <w:t>11/2022</w:t>
      </w:r>
      <w:r>
        <w:rPr>
          <w:rFonts w:ascii="Arial" w:hAnsi="Arial" w:cs="Arial"/>
          <w:sz w:val="24"/>
          <w:szCs w:val="24"/>
        </w:rPr>
        <w:t xml:space="preserve">. </w:t>
      </w:r>
    </w:p>
    <w:sectPr w:rsidR="007C4E1E" w:rsidRPr="00F85E0D" w:rsidSect="00251783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62822" w14:textId="77777777" w:rsidR="006E7C52" w:rsidRDefault="006E7C52" w:rsidP="00F67CD3">
      <w:pPr>
        <w:spacing w:after="0" w:line="240" w:lineRule="auto"/>
      </w:pPr>
      <w:r>
        <w:separator/>
      </w:r>
    </w:p>
  </w:endnote>
  <w:endnote w:type="continuationSeparator" w:id="0">
    <w:p w14:paraId="2241A813" w14:textId="77777777" w:rsidR="006E7C52" w:rsidRDefault="006E7C52" w:rsidP="00F6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EC654" w14:textId="77777777" w:rsidR="006E7C52" w:rsidRDefault="006E7C52" w:rsidP="00F67CD3">
      <w:pPr>
        <w:spacing w:after="0" w:line="240" w:lineRule="auto"/>
      </w:pPr>
      <w:r>
        <w:separator/>
      </w:r>
    </w:p>
  </w:footnote>
  <w:footnote w:type="continuationSeparator" w:id="0">
    <w:p w14:paraId="710545AA" w14:textId="77777777" w:rsidR="006E7C52" w:rsidRDefault="006E7C52" w:rsidP="00F67CD3">
      <w:pPr>
        <w:spacing w:after="0" w:line="240" w:lineRule="auto"/>
      </w:pPr>
      <w:r>
        <w:continuationSeparator/>
      </w:r>
    </w:p>
  </w:footnote>
  <w:footnote w:id="1">
    <w:p w14:paraId="27F11DD3" w14:textId="2376E7D8" w:rsidR="00E17BF8" w:rsidRDefault="00E17BF8" w:rsidP="00343950">
      <w:pPr>
        <w:pStyle w:val="Textpoznpodarou"/>
        <w:ind w:left="284" w:hanging="284"/>
        <w:jc w:val="both"/>
      </w:pPr>
      <w:r w:rsidRPr="00343950">
        <w:rPr>
          <w:rFonts w:ascii="Arial" w:hAnsi="Arial" w:cs="Arial"/>
          <w:sz w:val="18"/>
          <w:szCs w:val="18"/>
        </w:rPr>
        <w:footnoteRef/>
      </w:r>
      <w:r w:rsidRPr="00343950">
        <w:rPr>
          <w:rFonts w:ascii="Arial" w:hAnsi="Arial" w:cs="Arial"/>
          <w:sz w:val="18"/>
          <w:szCs w:val="18"/>
        </w:rPr>
        <w:t xml:space="preserve"> </w:t>
      </w:r>
      <w:r w:rsidR="007C3AE5">
        <w:rPr>
          <w:rFonts w:ascii="Arial" w:hAnsi="Arial" w:cs="Arial"/>
          <w:sz w:val="18"/>
          <w:szCs w:val="18"/>
        </w:rPr>
        <w:tab/>
      </w:r>
      <w:r w:rsidR="007C3AE5" w:rsidRPr="00343950">
        <w:rPr>
          <w:rFonts w:ascii="Arial" w:hAnsi="Arial" w:cs="Arial"/>
          <w:sz w:val="18"/>
          <w:szCs w:val="18"/>
        </w:rPr>
        <w:t xml:space="preserve">Při určování započitatelných příjmů posuzované osoby se postupuje podle zákona č. 110/2006 Sb., o životním a existenčním minimu, ve znění pozdějších předpisů (do rozhodných příjmů se započítávají příjmy všech členů domácnosti, tj. např. i mladistvých nebo dospělých potomků z příležitostných </w:t>
      </w:r>
      <w:r w:rsidR="007C3AE5" w:rsidRPr="007C3AE5">
        <w:rPr>
          <w:rFonts w:ascii="Arial" w:hAnsi="Arial" w:cs="Arial"/>
          <w:sz w:val="18"/>
          <w:szCs w:val="18"/>
        </w:rPr>
        <w:t>činností – brigád</w:t>
      </w:r>
      <w:r w:rsidR="007C3AE5" w:rsidRPr="00343950">
        <w:rPr>
          <w:rFonts w:ascii="Arial" w:hAnsi="Arial" w:cs="Arial"/>
          <w:sz w:val="18"/>
          <w:szCs w:val="18"/>
        </w:rPr>
        <w:t xml:space="preserve"> nebo příjmy za práci žáků a studentů z praktického vyučování a praktické přípravy). Do započitatelných příjmů se nezahrnují dávky pěstounské péče.</w:t>
      </w:r>
    </w:p>
  </w:footnote>
  <w:footnote w:id="2">
    <w:p w14:paraId="4D7E77F6" w14:textId="660B3ECB" w:rsidR="008914E0" w:rsidRPr="00343950" w:rsidRDefault="008914E0" w:rsidP="00343950">
      <w:pPr>
        <w:pStyle w:val="Textpoznpodarou"/>
        <w:ind w:left="284" w:hanging="284"/>
        <w:jc w:val="both"/>
        <w:rPr>
          <w:rFonts w:ascii="Arial" w:hAnsi="Arial" w:cs="Arial"/>
        </w:rPr>
      </w:pPr>
      <w:r w:rsidRPr="00343950">
        <w:rPr>
          <w:rStyle w:val="Znakapoznpodarou"/>
          <w:rFonts w:ascii="Arial" w:hAnsi="Arial" w:cs="Arial"/>
        </w:rPr>
        <w:footnoteRef/>
      </w:r>
      <w:r w:rsidRPr="00343950">
        <w:rPr>
          <w:rFonts w:ascii="Arial" w:hAnsi="Arial" w:cs="Arial"/>
        </w:rPr>
        <w:t xml:space="preserve"> </w:t>
      </w:r>
      <w:r w:rsidR="000002ED" w:rsidRPr="00343950">
        <w:rPr>
          <w:rFonts w:ascii="Arial" w:hAnsi="Arial" w:cs="Arial"/>
        </w:rPr>
        <w:tab/>
      </w:r>
      <w:r w:rsidR="000002ED" w:rsidRPr="00343950">
        <w:rPr>
          <w:rFonts w:ascii="Arial" w:hAnsi="Arial" w:cs="Arial"/>
          <w:sz w:val="18"/>
          <w:szCs w:val="18"/>
        </w:rPr>
        <w:t xml:space="preserve">Bude-li nájemní smlouva k sociálnímu bytu uzavřena v období od 1. července do 31. prosince, bude čistý měsíční příjem porovnáván s průměrnou měsíční mzdou za bezprostředně předcházející kalendářní rok; bude-li nájemní smlouva k sociálnímu bytu uzavřena v období od 1. ledna do 30. června, bude čistý měsíční příjem porovnáván s průměrnou měsíční mzdou za předminulý kalendářní rok.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50723" w14:textId="67DE6727" w:rsidR="00F67CD3" w:rsidRDefault="00F67CD3" w:rsidP="00F85E0D">
    <w:pPr>
      <w:pStyle w:val="Zhlav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62813" w14:textId="43CB82F3" w:rsidR="00605203" w:rsidRDefault="00605203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6B8A07" wp14:editId="1C5C370C">
          <wp:simplePos x="0" y="0"/>
          <wp:positionH relativeFrom="margin">
            <wp:align>center</wp:align>
          </wp:positionH>
          <wp:positionV relativeFrom="paragraph">
            <wp:posOffset>-125730</wp:posOffset>
          </wp:positionV>
          <wp:extent cx="2085975" cy="741899"/>
          <wp:effectExtent l="0" t="0" r="0" b="1270"/>
          <wp:wrapTight wrapText="bothSides">
            <wp:wrapPolygon edited="0">
              <wp:start x="0" y="0"/>
              <wp:lineTo x="0" y="21082"/>
              <wp:lineTo x="21304" y="21082"/>
              <wp:lineTo x="21304" y="0"/>
              <wp:lineTo x="0" y="0"/>
            </wp:wrapPolygon>
          </wp:wrapTight>
          <wp:docPr id="1" name="Obrázek 1" descr="Obsah obrázku text, klipart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klipart, snímek obrazovky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741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B2B"/>
    <w:multiLevelType w:val="hybridMultilevel"/>
    <w:tmpl w:val="7F80CBE6"/>
    <w:lvl w:ilvl="0" w:tplc="CECA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53148"/>
    <w:multiLevelType w:val="multilevel"/>
    <w:tmpl w:val="AF46A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614E"/>
    <w:multiLevelType w:val="hybridMultilevel"/>
    <w:tmpl w:val="28A6D4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F2929"/>
    <w:multiLevelType w:val="hybridMultilevel"/>
    <w:tmpl w:val="77C661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922D3"/>
    <w:multiLevelType w:val="hybridMultilevel"/>
    <w:tmpl w:val="9F0642A8"/>
    <w:lvl w:ilvl="0" w:tplc="8EFE481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36585"/>
    <w:multiLevelType w:val="hybridMultilevel"/>
    <w:tmpl w:val="B2D07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53A4B"/>
    <w:multiLevelType w:val="multilevel"/>
    <w:tmpl w:val="3FAE4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318B2"/>
    <w:multiLevelType w:val="hybridMultilevel"/>
    <w:tmpl w:val="356260CA"/>
    <w:lvl w:ilvl="0" w:tplc="0405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8" w15:restartNumberingAfterBreak="0">
    <w:nsid w:val="28D1215A"/>
    <w:multiLevelType w:val="hybridMultilevel"/>
    <w:tmpl w:val="2C48099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D165E57"/>
    <w:multiLevelType w:val="hybridMultilevel"/>
    <w:tmpl w:val="7C7AF0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26CB1"/>
    <w:multiLevelType w:val="multilevel"/>
    <w:tmpl w:val="28547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531" w:hanging="451"/>
      </w:pPr>
      <w:rPr>
        <w:rFonts w:hint="default"/>
        <w:b w:val="0"/>
        <w:bCs w:val="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E6823"/>
    <w:multiLevelType w:val="hybridMultilevel"/>
    <w:tmpl w:val="28A6D4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83826"/>
    <w:multiLevelType w:val="hybridMultilevel"/>
    <w:tmpl w:val="AFEA2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01E01"/>
    <w:multiLevelType w:val="hybridMultilevel"/>
    <w:tmpl w:val="C54A47D0"/>
    <w:lvl w:ilvl="0" w:tplc="566242BA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AE064A"/>
    <w:multiLevelType w:val="hybridMultilevel"/>
    <w:tmpl w:val="62A84D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E3636"/>
    <w:multiLevelType w:val="hybridMultilevel"/>
    <w:tmpl w:val="3274F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E21E8"/>
    <w:multiLevelType w:val="hybridMultilevel"/>
    <w:tmpl w:val="CE7C1BA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15DC8"/>
    <w:multiLevelType w:val="hybridMultilevel"/>
    <w:tmpl w:val="12DA74D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A67C3"/>
    <w:multiLevelType w:val="hybridMultilevel"/>
    <w:tmpl w:val="C5524DD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585C7D4D"/>
    <w:multiLevelType w:val="multilevel"/>
    <w:tmpl w:val="3FAE4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A4496"/>
    <w:multiLevelType w:val="hybridMultilevel"/>
    <w:tmpl w:val="C7FEFD28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 w15:restartNumberingAfterBreak="0">
    <w:nsid w:val="67365734"/>
    <w:multiLevelType w:val="hybridMultilevel"/>
    <w:tmpl w:val="4D620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44A62"/>
    <w:multiLevelType w:val="hybridMultilevel"/>
    <w:tmpl w:val="9A8A1ED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70525B98"/>
    <w:multiLevelType w:val="hybridMultilevel"/>
    <w:tmpl w:val="1C02E7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10B35"/>
    <w:multiLevelType w:val="multilevel"/>
    <w:tmpl w:val="3FAE4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60C7C"/>
    <w:multiLevelType w:val="multilevel"/>
    <w:tmpl w:val="3FAE4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1778E"/>
    <w:multiLevelType w:val="hybridMultilevel"/>
    <w:tmpl w:val="C91008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0127D"/>
    <w:multiLevelType w:val="hybridMultilevel"/>
    <w:tmpl w:val="CDF84F7E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414785523">
    <w:abstractNumId w:val="0"/>
  </w:num>
  <w:num w:numId="2" w16cid:durableId="1627348650">
    <w:abstractNumId w:val="18"/>
  </w:num>
  <w:num w:numId="3" w16cid:durableId="1703281981">
    <w:abstractNumId w:val="5"/>
  </w:num>
  <w:num w:numId="4" w16cid:durableId="1071193610">
    <w:abstractNumId w:val="7"/>
  </w:num>
  <w:num w:numId="5" w16cid:durableId="1566379277">
    <w:abstractNumId w:val="21"/>
  </w:num>
  <w:num w:numId="6" w16cid:durableId="2062122248">
    <w:abstractNumId w:val="20"/>
  </w:num>
  <w:num w:numId="7" w16cid:durableId="191647486">
    <w:abstractNumId w:val="8"/>
  </w:num>
  <w:num w:numId="8" w16cid:durableId="923220814">
    <w:abstractNumId w:val="22"/>
  </w:num>
  <w:num w:numId="9" w16cid:durableId="1194609438">
    <w:abstractNumId w:val="27"/>
  </w:num>
  <w:num w:numId="10" w16cid:durableId="1200245081">
    <w:abstractNumId w:val="4"/>
  </w:num>
  <w:num w:numId="11" w16cid:durableId="1762337860">
    <w:abstractNumId w:val="26"/>
  </w:num>
  <w:num w:numId="12" w16cid:durableId="1403602745">
    <w:abstractNumId w:val="3"/>
  </w:num>
  <w:num w:numId="13" w16cid:durableId="950863590">
    <w:abstractNumId w:val="16"/>
  </w:num>
  <w:num w:numId="14" w16cid:durableId="1322587485">
    <w:abstractNumId w:val="15"/>
  </w:num>
  <w:num w:numId="15" w16cid:durableId="2109304780">
    <w:abstractNumId w:val="12"/>
  </w:num>
  <w:num w:numId="16" w16cid:durableId="249628897">
    <w:abstractNumId w:val="19"/>
  </w:num>
  <w:num w:numId="17" w16cid:durableId="376900689">
    <w:abstractNumId w:val="14"/>
  </w:num>
  <w:num w:numId="18" w16cid:durableId="993027063">
    <w:abstractNumId w:val="17"/>
  </w:num>
  <w:num w:numId="19" w16cid:durableId="1272786200">
    <w:abstractNumId w:val="13"/>
  </w:num>
  <w:num w:numId="20" w16cid:durableId="14774722">
    <w:abstractNumId w:val="10"/>
  </w:num>
  <w:num w:numId="21" w16cid:durableId="1896234494">
    <w:abstractNumId w:val="9"/>
  </w:num>
  <w:num w:numId="22" w16cid:durableId="621303998">
    <w:abstractNumId w:val="24"/>
  </w:num>
  <w:num w:numId="23" w16cid:durableId="739910603">
    <w:abstractNumId w:val="25"/>
  </w:num>
  <w:num w:numId="24" w16cid:durableId="302389960">
    <w:abstractNumId w:val="6"/>
  </w:num>
  <w:num w:numId="25" w16cid:durableId="632294077">
    <w:abstractNumId w:val="23"/>
  </w:num>
  <w:num w:numId="26" w16cid:durableId="1225069068">
    <w:abstractNumId w:val="2"/>
  </w:num>
  <w:num w:numId="27" w16cid:durableId="1370371435">
    <w:abstractNumId w:val="11"/>
  </w:num>
  <w:num w:numId="28" w16cid:durableId="267201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41"/>
    <w:rsid w:val="000002ED"/>
    <w:rsid w:val="0001214F"/>
    <w:rsid w:val="0001675A"/>
    <w:rsid w:val="00020DD8"/>
    <w:rsid w:val="0004345C"/>
    <w:rsid w:val="00064625"/>
    <w:rsid w:val="0007462D"/>
    <w:rsid w:val="0007784E"/>
    <w:rsid w:val="000C3777"/>
    <w:rsid w:val="001144B6"/>
    <w:rsid w:val="00120870"/>
    <w:rsid w:val="00160ACE"/>
    <w:rsid w:val="001663BF"/>
    <w:rsid w:val="00185EED"/>
    <w:rsid w:val="001870B2"/>
    <w:rsid w:val="001A5753"/>
    <w:rsid w:val="001A6CDD"/>
    <w:rsid w:val="001E745C"/>
    <w:rsid w:val="00217DB9"/>
    <w:rsid w:val="00224B93"/>
    <w:rsid w:val="00234688"/>
    <w:rsid w:val="00251783"/>
    <w:rsid w:val="002845BC"/>
    <w:rsid w:val="0029416F"/>
    <w:rsid w:val="002A71D5"/>
    <w:rsid w:val="002D46E4"/>
    <w:rsid w:val="003110E7"/>
    <w:rsid w:val="0031178B"/>
    <w:rsid w:val="00343950"/>
    <w:rsid w:val="00362BE0"/>
    <w:rsid w:val="0038489F"/>
    <w:rsid w:val="003A3E62"/>
    <w:rsid w:val="003B6519"/>
    <w:rsid w:val="003E106F"/>
    <w:rsid w:val="003E3FE4"/>
    <w:rsid w:val="003F3941"/>
    <w:rsid w:val="0040159B"/>
    <w:rsid w:val="00433714"/>
    <w:rsid w:val="00455EAC"/>
    <w:rsid w:val="00456EDB"/>
    <w:rsid w:val="00497CC1"/>
    <w:rsid w:val="004A39A4"/>
    <w:rsid w:val="004B1852"/>
    <w:rsid w:val="004B64BD"/>
    <w:rsid w:val="004B6910"/>
    <w:rsid w:val="004C07CE"/>
    <w:rsid w:val="00503FC2"/>
    <w:rsid w:val="00513922"/>
    <w:rsid w:val="00526EC2"/>
    <w:rsid w:val="00556C7E"/>
    <w:rsid w:val="00573CCE"/>
    <w:rsid w:val="005A39F7"/>
    <w:rsid w:val="005A5FAC"/>
    <w:rsid w:val="005B0BD2"/>
    <w:rsid w:val="005C0A29"/>
    <w:rsid w:val="005E3D1E"/>
    <w:rsid w:val="005E6301"/>
    <w:rsid w:val="00604642"/>
    <w:rsid w:val="00605203"/>
    <w:rsid w:val="00623805"/>
    <w:rsid w:val="006407DE"/>
    <w:rsid w:val="00662DB8"/>
    <w:rsid w:val="00667EDE"/>
    <w:rsid w:val="006D4F08"/>
    <w:rsid w:val="006D5C9F"/>
    <w:rsid w:val="006E1C6C"/>
    <w:rsid w:val="006E7C52"/>
    <w:rsid w:val="007010FC"/>
    <w:rsid w:val="0071418D"/>
    <w:rsid w:val="007510F4"/>
    <w:rsid w:val="00763CA4"/>
    <w:rsid w:val="00766C17"/>
    <w:rsid w:val="00793947"/>
    <w:rsid w:val="007C3AE5"/>
    <w:rsid w:val="007C4E1E"/>
    <w:rsid w:val="007C64A9"/>
    <w:rsid w:val="007E1546"/>
    <w:rsid w:val="00803B50"/>
    <w:rsid w:val="00835C97"/>
    <w:rsid w:val="00862969"/>
    <w:rsid w:val="00863A96"/>
    <w:rsid w:val="0086645E"/>
    <w:rsid w:val="0088388C"/>
    <w:rsid w:val="008914E0"/>
    <w:rsid w:val="008C1F11"/>
    <w:rsid w:val="008F4A9E"/>
    <w:rsid w:val="00911231"/>
    <w:rsid w:val="00914021"/>
    <w:rsid w:val="0091627C"/>
    <w:rsid w:val="00953C9A"/>
    <w:rsid w:val="00961820"/>
    <w:rsid w:val="009631CD"/>
    <w:rsid w:val="00966D90"/>
    <w:rsid w:val="0097238B"/>
    <w:rsid w:val="00977964"/>
    <w:rsid w:val="00977C51"/>
    <w:rsid w:val="00980537"/>
    <w:rsid w:val="00991DE7"/>
    <w:rsid w:val="009A276D"/>
    <w:rsid w:val="009A7180"/>
    <w:rsid w:val="009B4983"/>
    <w:rsid w:val="009E0881"/>
    <w:rsid w:val="009F5D4A"/>
    <w:rsid w:val="00A16816"/>
    <w:rsid w:val="00A41EB1"/>
    <w:rsid w:val="00A44497"/>
    <w:rsid w:val="00A56C20"/>
    <w:rsid w:val="00A57099"/>
    <w:rsid w:val="00A6334D"/>
    <w:rsid w:val="00A81FAD"/>
    <w:rsid w:val="00A947FB"/>
    <w:rsid w:val="00AA769A"/>
    <w:rsid w:val="00AB1487"/>
    <w:rsid w:val="00AB5F4A"/>
    <w:rsid w:val="00AB628D"/>
    <w:rsid w:val="00AD125E"/>
    <w:rsid w:val="00AD5896"/>
    <w:rsid w:val="00B364E0"/>
    <w:rsid w:val="00B42D1D"/>
    <w:rsid w:val="00B54BAE"/>
    <w:rsid w:val="00B73518"/>
    <w:rsid w:val="00B854F6"/>
    <w:rsid w:val="00B87492"/>
    <w:rsid w:val="00BA3CC6"/>
    <w:rsid w:val="00BD4C2F"/>
    <w:rsid w:val="00BE0541"/>
    <w:rsid w:val="00C257B6"/>
    <w:rsid w:val="00C56CEA"/>
    <w:rsid w:val="00C65E51"/>
    <w:rsid w:val="00C90CFE"/>
    <w:rsid w:val="00CB7C38"/>
    <w:rsid w:val="00CC53E0"/>
    <w:rsid w:val="00CF116A"/>
    <w:rsid w:val="00D167D7"/>
    <w:rsid w:val="00D31046"/>
    <w:rsid w:val="00D427CD"/>
    <w:rsid w:val="00D46C70"/>
    <w:rsid w:val="00D6355F"/>
    <w:rsid w:val="00D70327"/>
    <w:rsid w:val="00D765AD"/>
    <w:rsid w:val="00D84AB4"/>
    <w:rsid w:val="00DB0E8C"/>
    <w:rsid w:val="00DC7432"/>
    <w:rsid w:val="00DF45B0"/>
    <w:rsid w:val="00DF5DE0"/>
    <w:rsid w:val="00E17BF8"/>
    <w:rsid w:val="00E54936"/>
    <w:rsid w:val="00E64910"/>
    <w:rsid w:val="00E75561"/>
    <w:rsid w:val="00E7590F"/>
    <w:rsid w:val="00EB2090"/>
    <w:rsid w:val="00EB5DE0"/>
    <w:rsid w:val="00EC122E"/>
    <w:rsid w:val="00F14DEF"/>
    <w:rsid w:val="00F21B8C"/>
    <w:rsid w:val="00F32B8E"/>
    <w:rsid w:val="00F66F5C"/>
    <w:rsid w:val="00F67CD3"/>
    <w:rsid w:val="00F84F44"/>
    <w:rsid w:val="00F85432"/>
    <w:rsid w:val="00F85E0D"/>
    <w:rsid w:val="00FA3F6B"/>
    <w:rsid w:val="00FC40DB"/>
    <w:rsid w:val="00FD1CF6"/>
    <w:rsid w:val="00FD2B39"/>
    <w:rsid w:val="00FD407E"/>
    <w:rsid w:val="00FE2ABD"/>
    <w:rsid w:val="00F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5E19C"/>
  <w15:chartTrackingRefBased/>
  <w15:docId w15:val="{4CB1EDF6-0514-4A26-8CB7-6A952E61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394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67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7CD3"/>
  </w:style>
  <w:style w:type="paragraph" w:styleId="Zpat">
    <w:name w:val="footer"/>
    <w:basedOn w:val="Normln"/>
    <w:link w:val="ZpatChar"/>
    <w:uiPriority w:val="99"/>
    <w:unhideWhenUsed/>
    <w:rsid w:val="00F67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7CD3"/>
  </w:style>
  <w:style w:type="paragraph" w:customStyle="1" w:styleId="Default">
    <w:name w:val="Default"/>
    <w:rsid w:val="00FE2A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7238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D58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58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58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8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89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E088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0881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08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08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E08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ni-odbor@mestohron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798A4-02DA-4AE7-B4C6-C8F6F789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1474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Bartošová</dc:creator>
  <cp:keywords/>
  <dc:description/>
  <cp:lastModifiedBy>Milena Moravcová</cp:lastModifiedBy>
  <cp:revision>2</cp:revision>
  <cp:lastPrinted>2023-09-27T09:02:00Z</cp:lastPrinted>
  <dcterms:created xsi:type="dcterms:W3CDTF">2023-11-24T07:51:00Z</dcterms:created>
  <dcterms:modified xsi:type="dcterms:W3CDTF">2023-11-24T07:51:00Z</dcterms:modified>
</cp:coreProperties>
</file>