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290" w:rsidRDefault="005E7284" w:rsidP="0082646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Informační leták pro rodiče a jiné osoby odpovědné za výchovu nezletilých dětí</w:t>
      </w:r>
    </w:p>
    <w:p w:rsidR="00826462" w:rsidRPr="00826462" w:rsidRDefault="00826462" w:rsidP="005D0F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347290" w:rsidRPr="00347290" w:rsidRDefault="00347290" w:rsidP="005D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7"/>
          <w:szCs w:val="27"/>
          <w:lang w:eastAsia="cs-CZ"/>
        </w:rPr>
        <w:t xml:space="preserve">      </w:t>
      </w:r>
      <w:r w:rsidRPr="00347290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cs-CZ"/>
        </w:rPr>
        <w:t>Rozsah sociálně právní ochrany dětí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CO JE SOCIÁLNĚ-PRÁVNÍ OCHRANA DĚTÍ?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Jedná se o činnost spočívající především:</w:t>
      </w:r>
    </w:p>
    <w:p w:rsidR="00347290" w:rsidRPr="00347290" w:rsidRDefault="00347290" w:rsidP="00347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v ochraně práv dětí na jejich příznivý vývoj a řádnou výchovu,</w:t>
      </w:r>
    </w:p>
    <w:p w:rsidR="00347290" w:rsidRPr="00347290" w:rsidRDefault="00347290" w:rsidP="00347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v ochraně oprávněných zájmů dětí, včetně ochrany jejich majetku,</w:t>
      </w:r>
    </w:p>
    <w:p w:rsidR="00347290" w:rsidRPr="00347290" w:rsidRDefault="00347290" w:rsidP="00347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v působení směřujícím k obnovení narušených funkcí rodiny,</w:t>
      </w:r>
    </w:p>
    <w:p w:rsidR="00347290" w:rsidRPr="00347290" w:rsidRDefault="00347290" w:rsidP="003472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v zabezpečení náhradního rodinného prostředí pro dítě, které nemůže být trvale nebo dočasně vychováváno ve vlastní rodině.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NA KTERÉ DĚTI SE SOCIÁLNĚ-PRÁVNÍ OCHRANA ZAMĚŘUJE?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Sociálně-právní ochrana je poskytována bezplatně všem dětem bez rozdílu, bez jakékoliv diskriminace dle rasy, barvy pleti, pohlaví, jazyka, náboženství, politického nebo jiného smýšlení, národnostního, etnického či sociálního původu.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Sociálně-právní ochrana se zaměřuje zejména na děti,</w:t>
      </w:r>
    </w:p>
    <w:p w:rsidR="00347290" w:rsidRPr="00347290" w:rsidRDefault="00347290" w:rsidP="005D0F7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jejichž rodiče:</w:t>
      </w:r>
    </w:p>
    <w:p w:rsidR="00347290" w:rsidRPr="00347290" w:rsidRDefault="00347290" w:rsidP="005D0F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zemřeli,</w:t>
      </w:r>
    </w:p>
    <w:p w:rsidR="00347290" w:rsidRPr="00347290" w:rsidRDefault="00347290" w:rsidP="005D0F78">
      <w:pPr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neplní povinnosti plynoucí z rodičovské zodpovědnosti, nebo</w:t>
      </w:r>
    </w:p>
    <w:p w:rsidR="00347290" w:rsidRPr="00347290" w:rsidRDefault="00347290" w:rsidP="005D0F78">
      <w:pPr>
        <w:numPr>
          <w:ilvl w:val="1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nevykonávají nebo zneužívají práva plynoucí z rodičovské zodpovědnosti;</w:t>
      </w:r>
    </w:p>
    <w:p w:rsidR="00347290" w:rsidRPr="00347290" w:rsidRDefault="00347290" w:rsidP="003472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byly svěřeny do výchovy jiné fyzické osoby než rodiče, pokud tato osoba neplní povinnosti plynoucí ze svěření dítěte do její výchovy;</w:t>
      </w:r>
    </w:p>
    <w:p w:rsidR="00347290" w:rsidRPr="00347290" w:rsidRDefault="00347290" w:rsidP="003472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vedou zahálčivý nebo nemravný život spočívající zejména v tom, že zanedbávají školní docházku, nepracují, i když nemají dostatečný zdroj obživy, požívají alkohol nebo návykové látky, živí se prostitucí, spáchaly trestný čin nebo, jde-li o děti mladší než patnáct let, spáchaly čin, který by jinak byl trestným činem, opakovaně nebo soustavně páchají přestupky nebo jinak ohrožují občanské soužití</w:t>
      </w:r>
    </w:p>
    <w:p w:rsidR="00347290" w:rsidRPr="00347290" w:rsidRDefault="00347290" w:rsidP="003472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které se opakovaně dopouští útěků od rodičů nebo jiných fyzických nebo právnických osob odpovědných za výchovu dítěte;</w:t>
      </w:r>
    </w:p>
    <w:p w:rsidR="00347290" w:rsidRDefault="00347290" w:rsidP="0034729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na kterých byl spáchán trestný čin ohrožující život, zdraví, jejich lidskou důstojnost nebo jmění, nebo je podezření ze spáchání takového činu; pokud tyto skutečnosti trvají po takovou dobu nebo jsou takové intenzity, že nepříznivě ovlivňují vývoj dětí nebo jsou příčinou nepříznivého vývoje dětí. Pracovn</w:t>
      </w:r>
      <w:r w:rsidR="00826462">
        <w:rPr>
          <w:rFonts w:ascii="Times New Roman" w:eastAsia="Times New Roman" w:hAnsi="Times New Roman" w:cs="Times New Roman"/>
          <w:sz w:val="24"/>
          <w:szCs w:val="24"/>
          <w:lang w:eastAsia="cs-CZ"/>
        </w:rPr>
        <w:t>íci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SPOD ke všem klientům přistupují individuálně, vycházejí z jejich individuálních potřeb. Klienty podporují v jejich samostatnosti a sociálním začleňování.</w:t>
      </w:r>
    </w:p>
    <w:p w:rsidR="005D0F78" w:rsidRPr="00347290" w:rsidRDefault="005D0F78" w:rsidP="005D0F7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47290" w:rsidRPr="00347290" w:rsidRDefault="00347290" w:rsidP="003472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OPRÁVNĚNÍ A OZNAMOVACÍ POVINNOST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Každý 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je oprávněn upozornit oddělení SPOD na porušení povinností nebo zneužití práv vyplývajících z rodičovské zodpovědnosti; oddělení SPOD má povinnost zachovat anonymitu oznamovatele, pokud o to požádá.</w:t>
      </w:r>
    </w:p>
    <w:p w:rsidR="00347290" w:rsidRPr="00347290" w:rsidRDefault="00347290" w:rsidP="00347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72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Státní orgány, pověřené osoby, školy, školská zařízení a poskytovatelé zdravotních služeb, popřípadě další zařízení určená pro děti</w:t>
      </w:r>
      <w:r w:rsidRPr="00347290">
        <w:rPr>
          <w:rFonts w:ascii="Times New Roman" w:eastAsia="Times New Roman" w:hAnsi="Times New Roman" w:cs="Times New Roman"/>
          <w:sz w:val="24"/>
          <w:szCs w:val="24"/>
          <w:lang w:eastAsia="cs-CZ"/>
        </w:rPr>
        <w:t>, jsou povinni oznámit obecnímu úřadu obce s rozšířenou působností skutečnosti, které nasvědčují tomu, že jde o děti, na které se SPOD zaměřuje, a to bez zbytečného odkladu poté, kdy se o takové skutečnosti dozví.</w:t>
      </w:r>
    </w:p>
    <w:p w:rsidR="00347290" w:rsidRPr="00347290" w:rsidRDefault="00347290" w:rsidP="001D3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365D" w:rsidRDefault="00DE4A79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Pověřený obecní úřad, kam se můžete obrátit o radu:</w:t>
      </w:r>
    </w:p>
    <w:p w:rsidR="00826462" w:rsidRDefault="00826462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Městský úřad Hronov</w:t>
      </w:r>
    </w:p>
    <w:p w:rsidR="001D365D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nám. Čs. armády 5</w:t>
      </w:r>
    </w:p>
    <w:p w:rsidR="001D365D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549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31  Hronov</w:t>
      </w:r>
      <w:proofErr w:type="gramEnd"/>
    </w:p>
    <w:p w:rsidR="00826462" w:rsidRDefault="00826462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365D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Irena Lelková</w:t>
      </w:r>
    </w:p>
    <w:p w:rsidR="005D0F78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pracovník</w:t>
      </w:r>
    </w:p>
    <w:p w:rsidR="00347290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kancelář v přízemí čp. 924, Na Drahách, Hronov</w:t>
      </w:r>
    </w:p>
    <w:p w:rsidR="001D365D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tel. 491 482 716</w:t>
      </w:r>
    </w:p>
    <w:p w:rsidR="001D365D" w:rsidRDefault="001D365D" w:rsidP="005D0F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976A33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socialni-odbor@mestohronov.cz</w:t>
        </w:r>
      </w:hyperlink>
    </w:p>
    <w:p w:rsidR="001D365D" w:rsidRPr="005D0F78" w:rsidRDefault="00347290" w:rsidP="001D365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Městský úřad </w:t>
      </w:r>
      <w:r w:rsidR="001D365D"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>Hronov</w:t>
      </w:r>
      <w:r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orgánem, který sleduje, zda nedochází k ohrožení dítěte a pokud takovou skutečnost zjistí, oznamuje ji obecnímu úřadu s r</w:t>
      </w:r>
      <w:r w:rsidR="001D365D"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>ozšířenou působností, kterým je Městský úřad Náchod,</w:t>
      </w:r>
      <w:r w:rsidR="005D0F78"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odbor sociálních </w:t>
      </w:r>
      <w:proofErr w:type="gramStart"/>
      <w:r w:rsidR="005D0F78"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>věcí</w:t>
      </w:r>
      <w:r w:rsidR="001D365D" w:rsidRPr="005D0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D365D" w:rsidRPr="005D0F78">
        <w:rPr>
          <w:rFonts w:ascii="Times New Roman" w:hAnsi="Times New Roman" w:cs="Times New Roman"/>
          <w:sz w:val="24"/>
          <w:szCs w:val="24"/>
        </w:rPr>
        <w:t xml:space="preserve"> kde</w:t>
      </w:r>
      <w:proofErr w:type="gramEnd"/>
      <w:r w:rsidR="001D365D" w:rsidRPr="005D0F78">
        <w:rPr>
          <w:rFonts w:ascii="Times New Roman" w:hAnsi="Times New Roman" w:cs="Times New Roman"/>
          <w:sz w:val="24"/>
          <w:szCs w:val="24"/>
        </w:rPr>
        <w:t xml:space="preserve"> se nachází místně příslušné pracoviště Orgánu sociálně</w:t>
      </w:r>
      <w:r w:rsidR="005D0F78" w:rsidRPr="005D0F78">
        <w:rPr>
          <w:rFonts w:ascii="Times New Roman" w:hAnsi="Times New Roman" w:cs="Times New Roman"/>
          <w:sz w:val="24"/>
          <w:szCs w:val="24"/>
        </w:rPr>
        <w:t xml:space="preserve"> </w:t>
      </w:r>
      <w:r w:rsidR="001D365D" w:rsidRPr="005D0F78">
        <w:rPr>
          <w:rFonts w:ascii="Times New Roman" w:hAnsi="Times New Roman" w:cs="Times New Roman"/>
          <w:sz w:val="24"/>
          <w:szCs w:val="24"/>
        </w:rPr>
        <w:t xml:space="preserve">právní ochrany dětí. </w:t>
      </w:r>
    </w:p>
    <w:p w:rsidR="005D0F78" w:rsidRPr="005D0F78" w:rsidRDefault="005D0F78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D0F78">
        <w:rPr>
          <w:rFonts w:ascii="Times New Roman" w:hAnsi="Times New Roman" w:cs="Times New Roman"/>
          <w:sz w:val="24"/>
          <w:szCs w:val="24"/>
          <w:u w:val="single"/>
        </w:rPr>
        <w:t>Kontakt:</w:t>
      </w:r>
    </w:p>
    <w:p w:rsidR="001D365D" w:rsidRPr="005D0F78" w:rsidRDefault="005D0F78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Městský úřad Náchod</w:t>
      </w:r>
    </w:p>
    <w:p w:rsidR="005D0F78" w:rsidRPr="005D0F78" w:rsidRDefault="005D0F78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Odbor sociálních věcí</w:t>
      </w:r>
    </w:p>
    <w:p w:rsidR="005D0F78" w:rsidRPr="005D0F78" w:rsidRDefault="005D0F78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Masarykovo náměstí 40</w:t>
      </w:r>
    </w:p>
    <w:p w:rsidR="005D0F78" w:rsidRDefault="005D0F78" w:rsidP="001D365D">
      <w:pPr>
        <w:pStyle w:val="Style23"/>
        <w:keepNext/>
        <w:keepLines/>
        <w:shd w:val="clear" w:color="auto" w:fill="auto"/>
        <w:spacing w:line="240" w:lineRule="auto"/>
        <w:rPr>
          <w:b/>
        </w:rPr>
      </w:pPr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F78">
        <w:rPr>
          <w:rFonts w:ascii="Times New Roman" w:hAnsi="Times New Roman" w:cs="Times New Roman"/>
          <w:b/>
          <w:sz w:val="24"/>
          <w:szCs w:val="24"/>
        </w:rPr>
        <w:t>sociální pracovnice pro Hronov a okrajové části Hronova:</w:t>
      </w:r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Sedláčková Barbora, DiS</w:t>
      </w:r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tel. 491 405 409</w:t>
      </w:r>
    </w:p>
    <w:p w:rsidR="001D365D" w:rsidRPr="005D0F78" w:rsidRDefault="008C7018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D365D" w:rsidRPr="005D0F78">
          <w:rPr>
            <w:rStyle w:val="Hypertextovodkaz"/>
            <w:rFonts w:ascii="Times New Roman" w:hAnsi="Times New Roman" w:cs="Times New Roman"/>
            <w:sz w:val="24"/>
            <w:szCs w:val="24"/>
          </w:rPr>
          <w:t>b.sedlackova@mestonachod.cz</w:t>
        </w:r>
      </w:hyperlink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D0F78">
        <w:rPr>
          <w:rFonts w:ascii="Times New Roman" w:hAnsi="Times New Roman" w:cs="Times New Roman"/>
          <w:b/>
          <w:sz w:val="24"/>
          <w:szCs w:val="24"/>
        </w:rPr>
        <w:t>kurátor pro děti a mládež:</w:t>
      </w:r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Bc. Jana Chmelíková</w:t>
      </w:r>
    </w:p>
    <w:p w:rsidR="001D365D" w:rsidRPr="005D0F78" w:rsidRDefault="001D365D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D0F78">
        <w:rPr>
          <w:rFonts w:ascii="Times New Roman" w:hAnsi="Times New Roman" w:cs="Times New Roman"/>
          <w:sz w:val="24"/>
          <w:szCs w:val="24"/>
        </w:rPr>
        <w:t>tel. 491 405 429</w:t>
      </w:r>
    </w:p>
    <w:p w:rsidR="001D365D" w:rsidRPr="005D0F78" w:rsidRDefault="008C7018" w:rsidP="001D365D">
      <w:pPr>
        <w:pStyle w:val="Style23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D365D" w:rsidRPr="005D0F78">
          <w:rPr>
            <w:rStyle w:val="Hypertextovodkaz"/>
            <w:rFonts w:ascii="Times New Roman" w:hAnsi="Times New Roman" w:cs="Times New Roman"/>
            <w:sz w:val="24"/>
            <w:szCs w:val="24"/>
          </w:rPr>
          <w:t>j.chmelikova@mestonachod.cz</w:t>
        </w:r>
      </w:hyperlink>
    </w:p>
    <w:p w:rsidR="001D365D" w:rsidRPr="005D0F78" w:rsidRDefault="001D365D" w:rsidP="0034729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613F6" w:rsidRDefault="009613F6"/>
    <w:sectPr w:rsidR="00961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2BA"/>
    <w:multiLevelType w:val="multilevel"/>
    <w:tmpl w:val="0E0A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A477A"/>
    <w:multiLevelType w:val="multilevel"/>
    <w:tmpl w:val="A690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E6D4F"/>
    <w:multiLevelType w:val="multilevel"/>
    <w:tmpl w:val="7648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67B4B"/>
    <w:multiLevelType w:val="multilevel"/>
    <w:tmpl w:val="83BC2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D47D8"/>
    <w:multiLevelType w:val="multilevel"/>
    <w:tmpl w:val="E4AE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B32CF6"/>
    <w:multiLevelType w:val="multilevel"/>
    <w:tmpl w:val="3506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6374CC"/>
    <w:multiLevelType w:val="multilevel"/>
    <w:tmpl w:val="2708D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4E"/>
    <w:rsid w:val="001D365D"/>
    <w:rsid w:val="00347290"/>
    <w:rsid w:val="00544C66"/>
    <w:rsid w:val="005D0F78"/>
    <w:rsid w:val="005E7284"/>
    <w:rsid w:val="00684C4E"/>
    <w:rsid w:val="006F7FBC"/>
    <w:rsid w:val="00826462"/>
    <w:rsid w:val="008C7018"/>
    <w:rsid w:val="009613F6"/>
    <w:rsid w:val="009A30C8"/>
    <w:rsid w:val="00A25E07"/>
    <w:rsid w:val="00BA12AE"/>
    <w:rsid w:val="00DE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E1CEC-D311-4724-B0B3-DE9F00DB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472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472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729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4729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4729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4729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4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stred">
    <w:name w:val="nastred"/>
    <w:basedOn w:val="Normln"/>
    <w:rsid w:val="00347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Style24">
    <w:name w:val="Char Style 24"/>
    <w:basedOn w:val="Standardnpsmoodstavce"/>
    <w:link w:val="Style23"/>
    <w:rsid w:val="001D365D"/>
    <w:rPr>
      <w:rFonts w:ascii="Arial" w:eastAsia="Arial" w:hAnsi="Arial" w:cs="Arial"/>
      <w:shd w:val="clear" w:color="auto" w:fill="FFFFFF"/>
    </w:rPr>
  </w:style>
  <w:style w:type="paragraph" w:customStyle="1" w:styleId="Style23">
    <w:name w:val="Style 23"/>
    <w:basedOn w:val="Normln"/>
    <w:link w:val="CharStyle24"/>
    <w:rsid w:val="001D365D"/>
    <w:pPr>
      <w:widowControl w:val="0"/>
      <w:shd w:val="clear" w:color="auto" w:fill="FFFFFF"/>
      <w:spacing w:after="0" w:line="259" w:lineRule="exact"/>
      <w:jc w:val="both"/>
      <w:outlineLvl w:val="3"/>
    </w:pPr>
    <w:rPr>
      <w:rFonts w:ascii="Arial" w:eastAsia="Arial" w:hAnsi="Arial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7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7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43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50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3502743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6221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2968777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27395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982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773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312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9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642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.chmelikova@mesto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sedlackova@mestonachod.cz" TargetMode="External"/><Relationship Id="rId5" Type="http://schemas.openxmlformats.org/officeDocument/2006/relationships/hyperlink" Target="mailto:socialni-odbor@mestohronov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3176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Lelková</dc:creator>
  <cp:keywords/>
  <dc:description/>
  <cp:lastModifiedBy>Milena Moravcová</cp:lastModifiedBy>
  <cp:revision>2</cp:revision>
  <cp:lastPrinted>2019-06-10T14:26:00Z</cp:lastPrinted>
  <dcterms:created xsi:type="dcterms:W3CDTF">2019-06-12T05:55:00Z</dcterms:created>
  <dcterms:modified xsi:type="dcterms:W3CDTF">2019-06-12T05:55:00Z</dcterms:modified>
</cp:coreProperties>
</file>