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D7" w:rsidRPr="00A17D7A" w:rsidRDefault="00CA39C8" w:rsidP="00C50A6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město</w:t>
      </w:r>
      <w:r w:rsidR="00A17D7A" w:rsidRPr="00A17D7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Hronov</w:t>
      </w:r>
      <w:r w:rsidR="00A17D7A" w:rsidRPr="00A17D7A">
        <w:rPr>
          <w:rFonts w:ascii="Arial" w:hAnsi="Arial" w:cs="Arial"/>
          <w:b/>
          <w:sz w:val="24"/>
        </w:rPr>
        <w:t xml:space="preserve"> – informace o zpracování osobních údajů</w:t>
      </w:r>
    </w:p>
    <w:p w:rsidR="00A17D7A" w:rsidRPr="00CC7129" w:rsidRDefault="00A17D7A" w:rsidP="000731D7">
      <w:pPr>
        <w:jc w:val="both"/>
        <w:rPr>
          <w:sz w:val="12"/>
        </w:rPr>
      </w:pPr>
    </w:p>
    <w:p w:rsidR="000731D7" w:rsidRPr="00CC7129" w:rsidRDefault="000731D7" w:rsidP="000731D7">
      <w:pPr>
        <w:jc w:val="both"/>
        <w:rPr>
          <w:sz w:val="21"/>
          <w:szCs w:val="21"/>
        </w:rPr>
      </w:pPr>
      <w:r w:rsidRPr="00CC7129">
        <w:rPr>
          <w:sz w:val="21"/>
          <w:szCs w:val="21"/>
        </w:rPr>
        <w:t>dle čl. 13 nařízení Evropského parlamentu a Rady (EU) 2016/679 ze dne 27.</w:t>
      </w:r>
      <w:r w:rsidR="00C50A68">
        <w:rPr>
          <w:sz w:val="21"/>
          <w:szCs w:val="21"/>
        </w:rPr>
        <w:t xml:space="preserve"> </w:t>
      </w:r>
      <w:r w:rsidR="00A17D7A" w:rsidRPr="00CC7129">
        <w:rPr>
          <w:sz w:val="21"/>
          <w:szCs w:val="21"/>
        </w:rPr>
        <w:t>4.</w:t>
      </w:r>
      <w:r w:rsidRPr="00CC7129">
        <w:rPr>
          <w:sz w:val="21"/>
          <w:szCs w:val="21"/>
        </w:rPr>
        <w:t xml:space="preserve"> 2016 o ochraně fyzických osob v souvislosti se zpracováním osobních údajů a o volném pohybu těchto údajů a o zrušení směrnice 95/46/ES</w:t>
      </w:r>
      <w:r w:rsidR="00A17D7A" w:rsidRPr="00CC7129">
        <w:rPr>
          <w:sz w:val="21"/>
          <w:szCs w:val="21"/>
        </w:rPr>
        <w:t>,</w:t>
      </w:r>
      <w:r w:rsidRPr="00CC7129">
        <w:rPr>
          <w:sz w:val="21"/>
          <w:szCs w:val="21"/>
        </w:rPr>
        <w:t xml:space="preserve"> (dále jen „GDPR“) </w:t>
      </w:r>
    </w:p>
    <w:p w:rsidR="000731D7" w:rsidRDefault="000731D7" w:rsidP="000731D7">
      <w:pPr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1.</w:t>
      </w:r>
      <w:r w:rsidRPr="0044353B">
        <w:rPr>
          <w:b/>
        </w:rPr>
        <w:tab/>
        <w:t>Totožnost a kontaktní údaje správce osobních údajů</w:t>
      </w:r>
    </w:p>
    <w:p w:rsidR="000731D7" w:rsidRDefault="000731D7" w:rsidP="000731D7">
      <w:pPr>
        <w:ind w:left="284"/>
        <w:jc w:val="both"/>
      </w:pPr>
      <w:r>
        <w:t xml:space="preserve">Správcem osobních údajů je </w:t>
      </w:r>
      <w:r w:rsidR="00CA39C8">
        <w:t>město Hronov</w:t>
      </w:r>
      <w:r w:rsidRPr="0029087F">
        <w:t xml:space="preserve">, se sídlem </w:t>
      </w:r>
      <w:r w:rsidR="00CA39C8">
        <w:t>nám. Čs.</w:t>
      </w:r>
      <w:r w:rsidR="001866C0">
        <w:t xml:space="preserve"> </w:t>
      </w:r>
      <w:bookmarkStart w:id="0" w:name="_GoBack"/>
      <w:bookmarkEnd w:id="0"/>
      <w:r w:rsidR="00CA39C8">
        <w:t>armády 5</w:t>
      </w:r>
      <w:r w:rsidRPr="0029087F">
        <w:t xml:space="preserve">, </w:t>
      </w:r>
      <w:r w:rsidR="00CA39C8">
        <w:t>549 31 Hronov</w:t>
      </w:r>
      <w:r w:rsidRPr="0029087F">
        <w:t xml:space="preserve">, IČO </w:t>
      </w:r>
      <w:r w:rsidR="00CA39C8">
        <w:rPr>
          <w:bCs/>
          <w:color w:val="000000"/>
        </w:rPr>
        <w:t xml:space="preserve">00272680 </w:t>
      </w:r>
      <w:r>
        <w:t>(dále jen „Správce“).</w:t>
      </w:r>
    </w:p>
    <w:p w:rsidR="000731D7" w:rsidRDefault="000731D7" w:rsidP="000731D7">
      <w:pPr>
        <w:ind w:left="284" w:hanging="284"/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2.</w:t>
      </w:r>
      <w:r w:rsidRPr="0044353B">
        <w:rPr>
          <w:b/>
        </w:rPr>
        <w:tab/>
        <w:t>Kontaktní údaje pověřence pro ochranu osobních údajů</w:t>
      </w:r>
    </w:p>
    <w:p w:rsidR="000731D7" w:rsidRDefault="000731D7" w:rsidP="000731D7">
      <w:pPr>
        <w:ind w:left="284"/>
        <w:jc w:val="both"/>
      </w:pPr>
      <w:r>
        <w:t xml:space="preserve">Pověřencem pro ochranu osobních údajů je </w:t>
      </w:r>
      <w:r w:rsidRPr="0029087F">
        <w:t xml:space="preserve">Mgr. Štěpán Kubeček, </w:t>
      </w:r>
      <w:r>
        <w:t>se sídlem</w:t>
      </w:r>
      <w:r w:rsidRPr="0029087F">
        <w:t xml:space="preserve"> Prkenice 600, Velké Poříčí, IČO 68246510</w:t>
      </w:r>
      <w:r>
        <w:t xml:space="preserve"> (dále jen „Pověřenec“).</w:t>
      </w:r>
    </w:p>
    <w:p w:rsidR="000731D7" w:rsidRDefault="000731D7" w:rsidP="000731D7">
      <w:pPr>
        <w:ind w:left="284" w:hanging="284"/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3.</w:t>
      </w:r>
      <w:r w:rsidRPr="0044353B">
        <w:rPr>
          <w:b/>
        </w:rPr>
        <w:tab/>
        <w:t>Právní základ pro zpracování osobních údajů a účely zpracování</w:t>
      </w:r>
    </w:p>
    <w:p w:rsidR="005D4CEE" w:rsidRDefault="000731D7" w:rsidP="000731D7">
      <w:pPr>
        <w:ind w:left="284"/>
        <w:jc w:val="both"/>
      </w:pPr>
      <w:r>
        <w:t xml:space="preserve">Právním základem pro zpracování osobních údajů </w:t>
      </w:r>
      <w:r w:rsidR="005D4CEE">
        <w:t>fyzické osoby (dále „S</w:t>
      </w:r>
      <w:r>
        <w:t>ubjekt údajů</w:t>
      </w:r>
      <w:r w:rsidR="005D4CEE">
        <w:t>“)</w:t>
      </w:r>
      <w:r>
        <w:t xml:space="preserve"> je</w:t>
      </w:r>
      <w:r w:rsidR="00A17D7A">
        <w:t>:</w:t>
      </w:r>
      <w:r w:rsidRPr="000731D7">
        <w:rPr>
          <w:rFonts w:ascii="inherit" w:eastAsia="Times New Roman" w:hAnsi="inherit"/>
          <w:color w:val="000000"/>
          <w:sz w:val="24"/>
          <w:szCs w:val="24"/>
          <w:lang w:eastAsia="cs-CZ"/>
        </w:rPr>
        <w:t xml:space="preserve"> </w:t>
      </w:r>
      <w:r>
        <w:rPr>
          <w:rFonts w:ascii="inherit" w:eastAsia="Times New Roman" w:hAnsi="inherit"/>
          <w:color w:val="000000"/>
          <w:sz w:val="24"/>
          <w:szCs w:val="24"/>
          <w:lang w:eastAsia="cs-CZ"/>
        </w:rPr>
        <w:t>uvedení</w:t>
      </w:r>
      <w:r w:rsidRPr="00FD2988">
        <w:rPr>
          <w:rFonts w:ascii="inherit" w:eastAsia="Times New Roman" w:hAnsi="inherit"/>
          <w:color w:val="000000"/>
          <w:sz w:val="24"/>
          <w:szCs w:val="24"/>
          <w:lang w:eastAsia="cs-CZ"/>
        </w:rPr>
        <w:t xml:space="preserve"> souhlas</w:t>
      </w:r>
      <w:r>
        <w:rPr>
          <w:rFonts w:ascii="inherit" w:eastAsia="Times New Roman" w:hAnsi="inherit"/>
          <w:color w:val="000000"/>
          <w:sz w:val="24"/>
          <w:szCs w:val="24"/>
          <w:lang w:eastAsia="cs-CZ"/>
        </w:rPr>
        <w:t xml:space="preserve">u </w:t>
      </w:r>
      <w:r w:rsidR="005D4CEE">
        <w:rPr>
          <w:rFonts w:ascii="inherit" w:eastAsia="Times New Roman" w:hAnsi="inherit"/>
          <w:color w:val="000000"/>
          <w:sz w:val="24"/>
          <w:szCs w:val="24"/>
          <w:lang w:eastAsia="cs-CZ"/>
        </w:rPr>
        <w:t>S</w:t>
      </w:r>
      <w:r>
        <w:rPr>
          <w:rFonts w:ascii="inherit" w:eastAsia="Times New Roman" w:hAnsi="inherit"/>
          <w:color w:val="000000"/>
          <w:sz w:val="24"/>
          <w:szCs w:val="24"/>
          <w:lang w:eastAsia="cs-CZ"/>
        </w:rPr>
        <w:t>ubjektu údajů</w:t>
      </w:r>
      <w:r w:rsidRPr="00FD2988">
        <w:rPr>
          <w:rFonts w:ascii="inherit" w:eastAsia="Times New Roman" w:hAnsi="inherit"/>
          <w:color w:val="000000"/>
          <w:sz w:val="24"/>
          <w:szCs w:val="24"/>
          <w:lang w:eastAsia="cs-CZ"/>
        </w:rPr>
        <w:t xml:space="preserve"> se zpracováním svých osobních údajů pro jeden či více konkrétních účelů;</w:t>
      </w:r>
      <w:r>
        <w:t xml:space="preserve"> plnění smlouvy uzavřené se Správcem</w:t>
      </w:r>
      <w:r w:rsidR="00A17D7A">
        <w:t xml:space="preserve">; </w:t>
      </w:r>
      <w:r>
        <w:t xml:space="preserve">nezbytnost pro splnění právní povinnosti, která se na Správce vztahuje; nezbytnost pro ochranu životně důležitých zájmů subjektu údajů nebo jiné fyzické osoby; nezbytnost pro splnění úkolu prováděného Správcem ve veřejném zájmu nebo při výkonu veřejné moci, kterým je pověřen Správce; nezbytnost pro </w:t>
      </w:r>
      <w:r w:rsidR="005D4CEE">
        <w:t>účely oprávněných zájmů Správce.</w:t>
      </w:r>
    </w:p>
    <w:p w:rsidR="000731D7" w:rsidRDefault="000731D7" w:rsidP="000731D7">
      <w:pPr>
        <w:ind w:left="284"/>
        <w:jc w:val="both"/>
      </w:pPr>
      <w:r>
        <w:t>Účel</w:t>
      </w:r>
      <w:r w:rsidR="00A17D7A">
        <w:t>em</w:t>
      </w:r>
      <w:r>
        <w:t xml:space="preserve"> zpracování </w:t>
      </w:r>
      <w:r w:rsidR="00A17D7A">
        <w:t>osobních údajů</w:t>
      </w:r>
      <w:r>
        <w:t xml:space="preserve"> Subjekt</w:t>
      </w:r>
      <w:r w:rsidR="005D4CEE">
        <w:t>u</w:t>
      </w:r>
      <w:r>
        <w:t xml:space="preserve"> údajů, které byly Správci poskytnuty</w:t>
      </w:r>
      <w:r w:rsidR="00C50A68">
        <w:t>,</w:t>
      </w:r>
      <w:r w:rsidR="00A17D7A">
        <w:t xml:space="preserve"> je</w:t>
      </w:r>
      <w:r>
        <w:t xml:space="preserve"> realizace smluvního vztahu se Subjektem údajů při poskytování sjednaných služeb</w:t>
      </w:r>
      <w:r w:rsidR="0044353B">
        <w:t xml:space="preserve">. V ostatních případech jsou účelem zpracování osobních údajů </w:t>
      </w:r>
      <w:r w:rsidR="005D4CEE">
        <w:t xml:space="preserve">Subjektu údajů </w:t>
      </w:r>
      <w:r w:rsidR="0044353B">
        <w:t>zákonné povinnosti a oprávněné zájmy Správce.</w:t>
      </w:r>
      <w:r>
        <w:t xml:space="preserve"> </w:t>
      </w:r>
    </w:p>
    <w:p w:rsidR="000731D7" w:rsidRDefault="000731D7" w:rsidP="000731D7">
      <w:pPr>
        <w:ind w:left="284" w:hanging="284"/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4.</w:t>
      </w:r>
      <w:r w:rsidRPr="0044353B">
        <w:rPr>
          <w:b/>
        </w:rPr>
        <w:tab/>
        <w:t>Rozsah zpracování osobních údajů</w:t>
      </w:r>
    </w:p>
    <w:p w:rsidR="000731D7" w:rsidRDefault="000731D7" w:rsidP="000731D7">
      <w:pPr>
        <w:ind w:left="284"/>
        <w:jc w:val="both"/>
      </w:pPr>
      <w:r>
        <w:t>Osobní údaje jsou zpracovány v rozsahu, v jakém je příslušný Subjekt údajů Správci poskytl, a to v souvislosti s uzavřením smluvního či jiného právního vztahu se Správcem, nebo které Správce shromáždil jinak a zpracovává je v souladu s platnými právními předpisy či k plnění zákonných povinností Správce.</w:t>
      </w:r>
    </w:p>
    <w:p w:rsidR="000731D7" w:rsidRDefault="000731D7" w:rsidP="000731D7">
      <w:pPr>
        <w:ind w:left="284" w:hanging="284"/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5.</w:t>
      </w:r>
      <w:r w:rsidRPr="0044353B">
        <w:rPr>
          <w:b/>
        </w:rPr>
        <w:tab/>
        <w:t>Kategorie osobních údajů, k</w:t>
      </w:r>
      <w:r w:rsidR="006A4EF4" w:rsidRPr="0044353B">
        <w:rPr>
          <w:b/>
        </w:rPr>
        <w:t>t</w:t>
      </w:r>
      <w:r w:rsidRPr="0044353B">
        <w:rPr>
          <w:b/>
        </w:rPr>
        <w:t>eré jsou předmětem zpracování</w:t>
      </w:r>
    </w:p>
    <w:p w:rsidR="000731D7" w:rsidRDefault="000731D7" w:rsidP="000731D7">
      <w:pPr>
        <w:ind w:left="284"/>
        <w:jc w:val="both"/>
      </w:pPr>
      <w:r>
        <w:t xml:space="preserve">Adresní a identifikační údaje sloužící k jednoznačné a nezaměnitelné identifikaci </w:t>
      </w:r>
      <w:r w:rsidR="005D4CEE">
        <w:t>S</w:t>
      </w:r>
      <w:r>
        <w:t>ubjektu údajů (např. jméno, příjmení, titul, příp. rodné číslo, datum narození, adresa trvalého pobytu, IČ, DIČ) a údaje umožňující kontakt se Subjektem údajů (kontaktní údaje – např. kontaktní adresa, číslo telefonu, e</w:t>
      </w:r>
      <w:r w:rsidR="006A4EF4">
        <w:t>lektronická</w:t>
      </w:r>
      <w:r>
        <w:t xml:space="preserve"> adresa a jiné obdobné informace), popisné údaje (např. bankovní spojení), další údaje nezbytné pro plnění</w:t>
      </w:r>
      <w:r w:rsidR="006A4EF4">
        <w:t xml:space="preserve"> smlouvy nebo úkolů prováděných </w:t>
      </w:r>
      <w:r w:rsidR="005D4CEE">
        <w:t>S</w:t>
      </w:r>
      <w:r w:rsidR="006A4EF4">
        <w:t>právcem ve veřejném zájmu nebo při výkonu veřejné moci či pro účely oprávněných zájmů správce.</w:t>
      </w:r>
    </w:p>
    <w:p w:rsidR="000731D7" w:rsidRDefault="000731D7" w:rsidP="000731D7">
      <w:pPr>
        <w:ind w:left="284" w:hanging="284"/>
        <w:jc w:val="both"/>
      </w:pPr>
    </w:p>
    <w:p w:rsidR="006A4EF4" w:rsidRPr="0044353B" w:rsidRDefault="000731D7" w:rsidP="006A4EF4">
      <w:pPr>
        <w:ind w:left="284" w:hanging="284"/>
        <w:jc w:val="both"/>
        <w:rPr>
          <w:b/>
        </w:rPr>
      </w:pPr>
      <w:r w:rsidRPr="0044353B">
        <w:rPr>
          <w:b/>
        </w:rPr>
        <w:t>6.</w:t>
      </w:r>
      <w:r w:rsidRPr="0044353B">
        <w:rPr>
          <w:b/>
        </w:rPr>
        <w:tab/>
        <w:t>P</w:t>
      </w:r>
      <w:r w:rsidR="006A4EF4" w:rsidRPr="0044353B">
        <w:rPr>
          <w:b/>
        </w:rPr>
        <w:t>říjemci osobních údajů</w:t>
      </w:r>
    </w:p>
    <w:p w:rsidR="006A4EF4" w:rsidRDefault="006A4EF4" w:rsidP="006A4EF4">
      <w:pPr>
        <w:ind w:left="284"/>
        <w:jc w:val="both"/>
      </w:pPr>
      <w:r>
        <w:t xml:space="preserve">Příjemcem </w:t>
      </w:r>
      <w:r w:rsidR="0044353B">
        <w:t xml:space="preserve">zpracovávaných </w:t>
      </w:r>
      <w:r>
        <w:t xml:space="preserve">osobních údajů jsou </w:t>
      </w:r>
      <w:r w:rsidR="0044353B">
        <w:t xml:space="preserve">výhradně </w:t>
      </w:r>
      <w:r>
        <w:t>vnitřním předpisem určení zaměstnanci Správce</w:t>
      </w:r>
      <w:r w:rsidR="0044353B">
        <w:t xml:space="preserve">. V </w:t>
      </w:r>
      <w:r>
        <w:t>rozsahu jméno, adresa,</w:t>
      </w:r>
      <w:r w:rsidR="0044353B">
        <w:t xml:space="preserve"> </w:t>
      </w:r>
      <w:r>
        <w:t xml:space="preserve">telefonní číslo </w:t>
      </w:r>
      <w:r w:rsidR="0044353B">
        <w:t xml:space="preserve">je příjemcem </w:t>
      </w:r>
      <w:r>
        <w:t xml:space="preserve">smluvní provozovatel SMS </w:t>
      </w:r>
      <w:proofErr w:type="spellStart"/>
      <w:r>
        <w:t>infokanálu</w:t>
      </w:r>
      <w:proofErr w:type="spellEnd"/>
      <w:r w:rsidR="0044353B">
        <w:t xml:space="preserve"> </w:t>
      </w:r>
      <w:r w:rsidR="005D4CEE">
        <w:t xml:space="preserve">- </w:t>
      </w:r>
      <w:r w:rsidR="0044353B">
        <w:t>Kon</w:t>
      </w:r>
      <w:r>
        <w:t>z</w:t>
      </w:r>
      <w:r w:rsidR="0044353B">
        <w:t>u</w:t>
      </w:r>
      <w:r>
        <w:t>lta Brno, a.s.</w:t>
      </w:r>
    </w:p>
    <w:p w:rsidR="000731D7" w:rsidRDefault="000731D7" w:rsidP="006A4EF4">
      <w:pPr>
        <w:ind w:left="284"/>
        <w:jc w:val="both"/>
      </w:pPr>
      <w:r>
        <w:t>Správce nemá v úmyslu předat osobní údaje Subjektu údajů do třetí země, mezinárodní organizaci nebo jiným, než výše uvedeným třetím osobám.</w:t>
      </w:r>
    </w:p>
    <w:p w:rsidR="000731D7" w:rsidRDefault="000731D7" w:rsidP="000731D7">
      <w:pPr>
        <w:ind w:left="284" w:hanging="284"/>
        <w:jc w:val="both"/>
      </w:pPr>
    </w:p>
    <w:p w:rsidR="000731D7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7.</w:t>
      </w:r>
      <w:r w:rsidRPr="0044353B">
        <w:rPr>
          <w:b/>
        </w:rPr>
        <w:tab/>
        <w:t>D</w:t>
      </w:r>
      <w:r w:rsidR="006A4EF4" w:rsidRPr="0044353B">
        <w:rPr>
          <w:b/>
        </w:rPr>
        <w:t>oba uložení osobních údajů</w:t>
      </w:r>
    </w:p>
    <w:p w:rsidR="005D4CEE" w:rsidRDefault="005D4CEE" w:rsidP="005D4CEE">
      <w:pPr>
        <w:ind w:left="284"/>
        <w:jc w:val="both"/>
      </w:pPr>
      <w:r>
        <w:t>Osobní údaje uchovává Správce po dobu určenou obecnými právními předpisy a též spisovým a skartačním řádem Správce.</w:t>
      </w:r>
    </w:p>
    <w:p w:rsidR="000731D7" w:rsidRDefault="000731D7" w:rsidP="000731D7">
      <w:pPr>
        <w:ind w:left="284" w:hanging="284"/>
        <w:jc w:val="both"/>
      </w:pPr>
    </w:p>
    <w:p w:rsidR="006A4EF4" w:rsidRPr="0044353B" w:rsidRDefault="000731D7" w:rsidP="000731D7">
      <w:pPr>
        <w:ind w:left="284" w:hanging="284"/>
        <w:jc w:val="both"/>
        <w:rPr>
          <w:b/>
        </w:rPr>
      </w:pPr>
      <w:r w:rsidRPr="0044353B">
        <w:rPr>
          <w:b/>
        </w:rPr>
        <w:t>8.</w:t>
      </w:r>
      <w:r w:rsidRPr="0044353B">
        <w:rPr>
          <w:b/>
        </w:rPr>
        <w:tab/>
        <w:t>P</w:t>
      </w:r>
      <w:r w:rsidR="006A4EF4" w:rsidRPr="0044353B">
        <w:rPr>
          <w:b/>
        </w:rPr>
        <w:t>ráva subjektu údajů</w:t>
      </w:r>
    </w:p>
    <w:p w:rsidR="00CE7CEB" w:rsidRDefault="000731D7" w:rsidP="006A4EF4">
      <w:pPr>
        <w:ind w:left="284"/>
        <w:jc w:val="both"/>
      </w:pPr>
      <w:r>
        <w:lastRenderedPageBreak/>
        <w:t>Subjekt údajů má právo požadovat od Správce a Pověřence informace a přístup ke svým osobním údajům, jejich opravu nebo výmaz, popřípadě omezení zpracování. Subjekt údajů může vznést námitku proti profilování a automatizovanému rozhodování, pakliže jej Správce provádí, má právo na přenositelnost těchto údajů k jinému správci, jakož i právo podat stížnost u Úřadu pro ochranu osobních údajů, má-li za to, že Správce při zpracování osobních údajů postupuje v rozporu s GDPR.</w:t>
      </w:r>
    </w:p>
    <w:p w:rsidR="006F089C" w:rsidRDefault="006F089C" w:rsidP="006A4EF4">
      <w:pPr>
        <w:ind w:left="284"/>
        <w:jc w:val="both"/>
      </w:pPr>
    </w:p>
    <w:sectPr w:rsidR="006F089C" w:rsidSect="0044353B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7"/>
    <w:rsid w:val="000731D7"/>
    <w:rsid w:val="001866C0"/>
    <w:rsid w:val="0044353B"/>
    <w:rsid w:val="005D4CEE"/>
    <w:rsid w:val="006A4EF4"/>
    <w:rsid w:val="006F089C"/>
    <w:rsid w:val="00A17D7A"/>
    <w:rsid w:val="00A74DDD"/>
    <w:rsid w:val="00C50A68"/>
    <w:rsid w:val="00CA39C8"/>
    <w:rsid w:val="00CC7129"/>
    <w:rsid w:val="00CE7CEB"/>
    <w:rsid w:val="00E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8E00-4752-4476-8684-B4E84B4C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Kubeček</dc:creator>
  <cp:lastModifiedBy>Milena Moravcová</cp:lastModifiedBy>
  <cp:revision>2</cp:revision>
  <dcterms:created xsi:type="dcterms:W3CDTF">2018-05-21T13:02:00Z</dcterms:created>
  <dcterms:modified xsi:type="dcterms:W3CDTF">2018-05-21T13:02:00Z</dcterms:modified>
</cp:coreProperties>
</file>